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gliatabella"/>
        <w:tblW w:w="9978" w:type="dxa"/>
        <w:tblLook w:val="04A0" w:firstRow="1" w:lastRow="0" w:firstColumn="1" w:lastColumn="0" w:noHBand="0" w:noVBand="1"/>
      </w:tblPr>
      <w:tblGrid>
        <w:gridCol w:w="5877"/>
        <w:gridCol w:w="4101"/>
      </w:tblGrid>
      <w:tr w:rsidR="00F04FC2" w14:paraId="09EC56FD" w14:textId="77777777">
        <w:tc>
          <w:tcPr>
            <w:tcW w:w="5876" w:type="dxa"/>
            <w:tcBorders>
              <w:top w:val="nil"/>
              <w:left w:val="nil"/>
              <w:bottom w:val="nil"/>
              <w:right w:val="nil"/>
            </w:tcBorders>
            <w:shd w:val="clear" w:color="auto" w:fill="auto"/>
          </w:tcPr>
          <w:p w14:paraId="43BA7F81" w14:textId="77777777" w:rsidR="00F04FC2" w:rsidRDefault="00000000">
            <w:pPr>
              <w:rPr>
                <w:rFonts w:eastAsia="Arial-BoldMT" w:cs="Arial-BoldMT"/>
                <w:b/>
                <w:bCs/>
                <w:color w:val="000000"/>
                <w:sz w:val="24"/>
                <w:szCs w:val="24"/>
              </w:rPr>
            </w:pPr>
            <w:r>
              <w:rPr>
                <w:rFonts w:eastAsia="Arial-BoldMT" w:cs="Arial-BoldMT"/>
                <w:b/>
                <w:bCs/>
                <w:color w:val="000000"/>
                <w:sz w:val="24"/>
                <w:szCs w:val="24"/>
              </w:rPr>
              <w:t>COMUNE DI TRIESTE</w:t>
            </w:r>
          </w:p>
          <w:p w14:paraId="64BA3E5E" w14:textId="77777777" w:rsidR="00F04FC2" w:rsidRDefault="00000000">
            <w:pPr>
              <w:rPr>
                <w:rFonts w:eastAsia="Arial-BoldMT" w:cs="Arial-BoldMT"/>
                <w:b/>
                <w:bCs/>
                <w:color w:val="000000"/>
                <w:sz w:val="24"/>
                <w:szCs w:val="24"/>
              </w:rPr>
            </w:pPr>
            <w:r>
              <w:rPr>
                <w:rFonts w:eastAsia="Arial-BoldMT" w:cs="Arial-BoldMT"/>
                <w:b/>
                <w:bCs/>
                <w:color w:val="000000"/>
                <w:sz w:val="24"/>
                <w:szCs w:val="24"/>
              </w:rPr>
              <w:t>OBČINA TRST</w:t>
            </w:r>
          </w:p>
          <w:p w14:paraId="57F7996D" w14:textId="77777777" w:rsidR="00F04FC2" w:rsidRDefault="00000000">
            <w:pPr>
              <w:rPr>
                <w:rFonts w:eastAsia="ArialMT" w:cs="ArialMT"/>
                <w:color w:val="000000"/>
              </w:rPr>
            </w:pPr>
            <w:r>
              <w:rPr>
                <w:rFonts w:eastAsia="ArialMT" w:cs="ArialMT"/>
                <w:color w:val="000000"/>
              </w:rPr>
              <w:t>Piazza Unita d’Italia 4</w:t>
            </w:r>
          </w:p>
          <w:p w14:paraId="50C5DF69" w14:textId="77777777" w:rsidR="00F04FC2" w:rsidRDefault="00000000">
            <w:pPr>
              <w:rPr>
                <w:rFonts w:eastAsia="ArialMT" w:cs="ArialMT"/>
                <w:color w:val="000000"/>
                <w:lang w:val="en-US"/>
              </w:rPr>
            </w:pPr>
            <w:r>
              <w:rPr>
                <w:rFonts w:eastAsia="ArialMT" w:cs="ArialMT"/>
                <w:color w:val="000000"/>
                <w:lang w:val="en-US"/>
              </w:rPr>
              <w:t>Trg zedinjenja Italije 4</w:t>
            </w:r>
          </w:p>
          <w:p w14:paraId="52189FCD" w14:textId="77777777" w:rsidR="00F04FC2" w:rsidRDefault="00000000">
            <w:pPr>
              <w:rPr>
                <w:rFonts w:eastAsia="ArialMT" w:cs="ArialMT"/>
                <w:lang w:val="en-US"/>
              </w:rPr>
            </w:pPr>
            <w:r>
              <w:rPr>
                <w:rFonts w:eastAsia="ArialMT" w:cs="ArialMT"/>
                <w:color w:val="000000"/>
                <w:lang w:val="en-US"/>
              </w:rPr>
              <w:t xml:space="preserve">34100 </w:t>
            </w:r>
            <w:r>
              <w:rPr>
                <w:rFonts w:eastAsia="ArialMT" w:cs="ArialMT"/>
                <w:lang w:val="en-US"/>
              </w:rPr>
              <w:t>Trieste/Trst tel. 040/6751</w:t>
            </w:r>
          </w:p>
          <w:p w14:paraId="15B76174" w14:textId="77777777" w:rsidR="00F04FC2" w:rsidRDefault="00000000">
            <w:pPr>
              <w:rPr>
                <w:rFonts w:eastAsia="ArialMT" w:cs="ArialMT"/>
                <w:u w:val="single"/>
                <w:lang w:val="en-US"/>
              </w:rPr>
            </w:pPr>
            <w:r>
              <w:rPr>
                <w:rFonts w:eastAsia="ArialMT" w:cs="ArialMT"/>
                <w:u w:val="single"/>
                <w:lang w:val="en-US"/>
              </w:rPr>
              <w:t>www.comune.trieste.it</w:t>
            </w:r>
          </w:p>
          <w:p w14:paraId="37225AC9" w14:textId="77777777" w:rsidR="00F04FC2" w:rsidRDefault="00000000">
            <w:pPr>
              <w:rPr>
                <w:rFonts w:eastAsia="Arial-BoldMT" w:cs="Arial-BoldMT"/>
                <w:b/>
                <w:bCs/>
                <w:color w:val="000000"/>
                <w:sz w:val="24"/>
                <w:szCs w:val="24"/>
                <w:lang w:val="en-US"/>
              </w:rPr>
            </w:pPr>
            <w:r>
              <w:rPr>
                <w:rFonts w:eastAsia="ArialMT" w:cs="ArialMT"/>
                <w:color w:val="000000"/>
                <w:lang w:val="en-US"/>
              </w:rPr>
              <w:t>p. i./d. št. 00210240321</w:t>
            </w:r>
          </w:p>
        </w:tc>
        <w:tc>
          <w:tcPr>
            <w:tcW w:w="4101" w:type="dxa"/>
            <w:tcBorders>
              <w:top w:val="nil"/>
              <w:left w:val="nil"/>
              <w:bottom w:val="nil"/>
              <w:right w:val="nil"/>
            </w:tcBorders>
            <w:shd w:val="clear" w:color="auto" w:fill="auto"/>
          </w:tcPr>
          <w:p w14:paraId="3C019AF9" w14:textId="77777777" w:rsidR="00F04FC2" w:rsidRDefault="00000000">
            <w:pPr>
              <w:rPr>
                <w:rFonts w:eastAsia="Arial-BoldMT" w:cs="Arial-BoldMT"/>
                <w:b/>
                <w:bCs/>
                <w:color w:val="000000"/>
                <w:sz w:val="24"/>
                <w:szCs w:val="24"/>
              </w:rPr>
            </w:pPr>
            <w:r>
              <w:rPr>
                <w:rFonts w:eastAsia="Arial-BoldMT" w:cs="Arial-BoldMT"/>
                <w:b/>
                <w:bCs/>
                <w:color w:val="000000"/>
                <w:sz w:val="24"/>
                <w:szCs w:val="24"/>
              </w:rPr>
              <w:t>IIa CIRCOSCRIZIONE</w:t>
            </w:r>
          </w:p>
          <w:p w14:paraId="24A32703" w14:textId="77777777" w:rsidR="00F04FC2" w:rsidRDefault="00000000">
            <w:pPr>
              <w:rPr>
                <w:rFonts w:eastAsia="Arial-BoldMT" w:cs="Arial-BoldMT"/>
                <w:b/>
                <w:bCs/>
                <w:color w:val="000000"/>
                <w:sz w:val="24"/>
                <w:szCs w:val="24"/>
              </w:rPr>
            </w:pPr>
            <w:r>
              <w:rPr>
                <w:rFonts w:eastAsia="Arial-BoldMT" w:cs="Arial-BoldMT"/>
                <w:b/>
                <w:bCs/>
                <w:color w:val="000000"/>
                <w:sz w:val="24"/>
                <w:szCs w:val="24"/>
              </w:rPr>
              <w:t>II. OKRAJ</w:t>
            </w:r>
          </w:p>
          <w:p w14:paraId="221C6ECA" w14:textId="77777777" w:rsidR="00F04FC2" w:rsidRDefault="00000000">
            <w:pPr>
              <w:rPr>
                <w:rFonts w:eastAsia="ArialMT" w:cs="ArialMT"/>
                <w:color w:val="000000"/>
              </w:rPr>
            </w:pPr>
            <w:r>
              <w:rPr>
                <w:rFonts w:eastAsia="ArialMT" w:cs="ArialMT"/>
                <w:color w:val="000000"/>
              </w:rPr>
              <w:t>Via Doberdò / Doberdobska ul. 20/3</w:t>
            </w:r>
          </w:p>
          <w:p w14:paraId="37D306E9" w14:textId="77777777" w:rsidR="00F04FC2" w:rsidRDefault="00000000">
            <w:pPr>
              <w:rPr>
                <w:rFonts w:eastAsia="ArialMT" w:cs="ArialMT"/>
                <w:color w:val="000000"/>
              </w:rPr>
            </w:pPr>
            <w:r>
              <w:rPr>
                <w:rFonts w:eastAsia="ArialMT" w:cs="ArialMT"/>
                <w:color w:val="000000"/>
              </w:rPr>
              <w:t>34016 Opicina / Opčine</w:t>
            </w:r>
          </w:p>
          <w:p w14:paraId="35BCF615" w14:textId="77777777" w:rsidR="00F04FC2" w:rsidRDefault="00000000">
            <w:pPr>
              <w:rPr>
                <w:rFonts w:eastAsia="ArialMT" w:cs="ArialMT"/>
                <w:color w:val="000000"/>
              </w:rPr>
            </w:pPr>
            <w:r>
              <w:rPr>
                <w:rFonts w:eastAsia="ArialMT" w:cs="ArialMT"/>
                <w:color w:val="000000"/>
              </w:rPr>
              <w:t>tel. 0402159112</w:t>
            </w:r>
          </w:p>
          <w:p w14:paraId="2D394A83" w14:textId="77777777" w:rsidR="00F04FC2" w:rsidRDefault="00000000">
            <w:hyperlink r:id="rId7" w:tgtFrame="_blank">
              <w:r>
                <w:rPr>
                  <w:rStyle w:val="CollegamentoInternet"/>
                  <w:rFonts w:cs="Open Sans"/>
                  <w:color w:val="auto"/>
                  <w:highlight w:val="white"/>
                </w:rPr>
                <w:t>secondacircoscrizione@comune.trieste.it</w:t>
              </w:r>
            </w:hyperlink>
          </w:p>
        </w:tc>
      </w:tr>
    </w:tbl>
    <w:p w14:paraId="4AD1E1C1" w14:textId="77777777" w:rsidR="00F04FC2" w:rsidRDefault="00F04FC2">
      <w:pPr>
        <w:jc w:val="center"/>
        <w:rPr>
          <w:rFonts w:eastAsia="Arial-BoldMT" w:cs="Arial-BoldMT"/>
          <w:b/>
          <w:bCs/>
          <w:sz w:val="24"/>
          <w:szCs w:val="24"/>
        </w:rPr>
      </w:pPr>
    </w:p>
    <w:p w14:paraId="70CE8BA4" w14:textId="77777777" w:rsidR="00F04FC2" w:rsidRDefault="00F04FC2">
      <w:pPr>
        <w:jc w:val="center"/>
        <w:rPr>
          <w:rFonts w:eastAsia="Arial-BoldMT" w:cs="Arial-BoldMT"/>
          <w:b/>
          <w:bCs/>
          <w:sz w:val="24"/>
          <w:szCs w:val="24"/>
        </w:rPr>
      </w:pPr>
    </w:p>
    <w:p w14:paraId="3ED00D50" w14:textId="77777777" w:rsidR="00F04FC2" w:rsidRDefault="00000000">
      <w:pPr>
        <w:jc w:val="center"/>
        <w:rPr>
          <w:rFonts w:eastAsia="Arial-BoldMT" w:cs="Arial-BoldMT"/>
          <w:b/>
          <w:bCs/>
          <w:sz w:val="28"/>
          <w:szCs w:val="24"/>
        </w:rPr>
      </w:pPr>
      <w:r>
        <w:rPr>
          <w:rFonts w:eastAsia="Arial-BoldMT" w:cs="Arial-BoldMT"/>
          <w:b/>
          <w:bCs/>
          <w:sz w:val="28"/>
          <w:szCs w:val="24"/>
        </w:rPr>
        <w:t>DOCUMENTO DELLE OPERE DA REALIZZARE</w:t>
      </w:r>
    </w:p>
    <w:p w14:paraId="4E9B7DEB" w14:textId="77777777" w:rsidR="00F04FC2" w:rsidRDefault="00000000">
      <w:pPr>
        <w:jc w:val="center"/>
        <w:rPr>
          <w:rFonts w:eastAsia="Arial-BoldMT" w:cs="Arial-BoldMT"/>
          <w:b/>
          <w:bCs/>
          <w:sz w:val="28"/>
          <w:szCs w:val="24"/>
        </w:rPr>
      </w:pPr>
      <w:r>
        <w:rPr>
          <w:rFonts w:eastAsia="Arial-BoldMT" w:cs="Arial-BoldMT"/>
          <w:b/>
          <w:bCs/>
          <w:sz w:val="28"/>
          <w:szCs w:val="24"/>
        </w:rPr>
        <w:t>SUL TERRITORIO DELLA SECONDA CIRCOSCRIZIONE “ALTIPIANO EST”</w:t>
      </w:r>
    </w:p>
    <w:p w14:paraId="3E3A81A1" w14:textId="77777777" w:rsidR="00F04FC2" w:rsidRDefault="00F04FC2">
      <w:pPr>
        <w:jc w:val="center"/>
        <w:rPr>
          <w:rFonts w:eastAsia="Arial-BoldMT" w:cs="Arial-BoldMT"/>
          <w:b/>
          <w:bCs/>
          <w:sz w:val="24"/>
          <w:szCs w:val="24"/>
        </w:rPr>
      </w:pPr>
    </w:p>
    <w:p w14:paraId="658BCE7C" w14:textId="77777777" w:rsidR="00F04FC2" w:rsidRDefault="00000000">
      <w:pPr>
        <w:jc w:val="center"/>
      </w:pPr>
      <w:r>
        <w:rPr>
          <w:rFonts w:eastAsia="ArialMT" w:cs="ArialMT"/>
          <w:sz w:val="24"/>
          <w:szCs w:val="24"/>
        </w:rPr>
        <w:t>Giugno 2024</w:t>
      </w:r>
    </w:p>
    <w:p w14:paraId="3F7D5273" w14:textId="77777777" w:rsidR="00F04FC2" w:rsidRDefault="00F04FC2">
      <w:pPr>
        <w:jc w:val="center"/>
        <w:rPr>
          <w:rFonts w:eastAsia="ArialMT" w:cs="ArialMT"/>
          <w:sz w:val="24"/>
          <w:szCs w:val="24"/>
        </w:rPr>
      </w:pPr>
    </w:p>
    <w:p w14:paraId="45D0D2BB" w14:textId="77777777" w:rsidR="00F04FC2" w:rsidRDefault="00F04FC2">
      <w:pPr>
        <w:jc w:val="center"/>
        <w:rPr>
          <w:rFonts w:eastAsia="ArialMT" w:cs="ArialMT"/>
          <w:sz w:val="24"/>
          <w:szCs w:val="24"/>
        </w:rPr>
      </w:pPr>
    </w:p>
    <w:p w14:paraId="77311850" w14:textId="77777777" w:rsidR="00F04FC2" w:rsidRDefault="00000000">
      <w:pPr>
        <w:pStyle w:val="Paragrafoelenco"/>
        <w:numPr>
          <w:ilvl w:val="0"/>
          <w:numId w:val="1"/>
        </w:numPr>
        <w:tabs>
          <w:tab w:val="left" w:pos="0"/>
        </w:tabs>
        <w:jc w:val="center"/>
      </w:pPr>
      <w:r>
        <w:rPr>
          <w:rFonts w:eastAsia="Arial-BoldMT" w:cs="Arial-BoldMT"/>
          <w:b/>
          <w:bCs/>
          <w:color w:val="FF0000"/>
          <w:sz w:val="28"/>
          <w:szCs w:val="24"/>
          <w:u w:val="single"/>
        </w:rPr>
        <w:t>INTERVENTI  PRIORITARI</w:t>
      </w:r>
    </w:p>
    <w:p w14:paraId="317EA0BC" w14:textId="77777777" w:rsidR="00F04FC2" w:rsidRDefault="00F04FC2">
      <w:pPr>
        <w:jc w:val="center"/>
        <w:rPr>
          <w:rFonts w:eastAsia="Arial-BoldMT" w:cs="Arial-BoldMT"/>
          <w:b/>
          <w:bCs/>
          <w:sz w:val="24"/>
          <w:szCs w:val="24"/>
        </w:rPr>
      </w:pPr>
    </w:p>
    <w:p w14:paraId="61E926E2" w14:textId="77777777" w:rsidR="00F04FC2" w:rsidRDefault="00F04FC2">
      <w:pPr>
        <w:jc w:val="center"/>
        <w:rPr>
          <w:rFonts w:eastAsia="Arial-BoldMT" w:cs="Arial-BoldMT"/>
          <w:b/>
          <w:bCs/>
          <w:sz w:val="24"/>
          <w:szCs w:val="24"/>
        </w:rPr>
      </w:pPr>
    </w:p>
    <w:p w14:paraId="48859D18" w14:textId="77777777" w:rsidR="00F04FC2" w:rsidRDefault="00000000">
      <w:pPr>
        <w:ind w:left="426" w:hanging="426"/>
        <w:jc w:val="both"/>
        <w:rPr>
          <w:rFonts w:eastAsia="ArialMT" w:cs="ArialMT"/>
          <w:sz w:val="24"/>
          <w:szCs w:val="24"/>
        </w:rPr>
      </w:pPr>
      <w:r>
        <w:rPr>
          <w:rFonts w:eastAsia="Arial-BoldMT" w:cs="Arial-BoldMT"/>
          <w:b/>
          <w:bCs/>
          <w:sz w:val="24"/>
          <w:szCs w:val="24"/>
        </w:rPr>
        <w:t>A.1</w:t>
      </w:r>
      <w:r>
        <w:rPr>
          <w:rFonts w:eastAsia="Arial-BoldMT" w:cs="Arial-BoldMT"/>
          <w:b/>
          <w:bCs/>
          <w:sz w:val="24"/>
          <w:szCs w:val="24"/>
        </w:rPr>
        <w:tab/>
        <w:t>CEDIMENTO STRADA PER GROPADA</w:t>
      </w:r>
      <w:r>
        <w:rPr>
          <w:rFonts w:eastAsia="ArialMT" w:cs="ArialMT"/>
          <w:sz w:val="24"/>
          <w:szCs w:val="24"/>
        </w:rPr>
        <w:t xml:space="preserve">: </w:t>
      </w:r>
      <w:r w:rsidRPr="006B4EFE">
        <w:rPr>
          <w:rFonts w:eastAsia="ArialMT" w:cs="ArialMT"/>
          <w:sz w:val="24"/>
          <w:szCs w:val="24"/>
        </w:rPr>
        <w:t>a gennaio 2024 si e’ tenuto un incontro con EDR che ha preannunciato l’inizio dei lavori entro il 2024.  Aggiornamento sullo stato dell’arte.</w:t>
      </w:r>
    </w:p>
    <w:p w14:paraId="48E87843" w14:textId="77777777" w:rsidR="00F04FC2" w:rsidRDefault="00F04FC2">
      <w:pPr>
        <w:ind w:left="426" w:hanging="426"/>
        <w:jc w:val="both"/>
        <w:rPr>
          <w:rFonts w:eastAsia="ArialMT" w:cs="ArialMT"/>
          <w:sz w:val="24"/>
          <w:szCs w:val="24"/>
        </w:rPr>
      </w:pPr>
    </w:p>
    <w:p w14:paraId="608E4B5F" w14:textId="77777777" w:rsidR="00AB0AD2" w:rsidRDefault="00000000">
      <w:pPr>
        <w:ind w:left="426" w:hanging="426"/>
        <w:jc w:val="both"/>
        <w:rPr>
          <w:rFonts w:eastAsia="ArialMT" w:cs="ArialMT"/>
          <w:sz w:val="24"/>
          <w:szCs w:val="24"/>
        </w:rPr>
      </w:pPr>
      <w:r>
        <w:rPr>
          <w:rFonts w:eastAsia="ArialMT" w:cs="ArialMT"/>
          <w:b/>
          <w:bCs/>
          <w:sz w:val="24"/>
          <w:szCs w:val="24"/>
        </w:rPr>
        <w:t>A.2 RIFACIMENTO MARCIAPIEDI</w:t>
      </w:r>
      <w:r w:rsidR="00AB0AD2">
        <w:rPr>
          <w:rFonts w:eastAsia="ArialMT" w:cs="ArialMT"/>
          <w:b/>
          <w:bCs/>
          <w:sz w:val="24"/>
          <w:szCs w:val="24"/>
        </w:rPr>
        <w:t xml:space="preserve"> e ASFALTATURE</w:t>
      </w:r>
      <w:r>
        <w:rPr>
          <w:rFonts w:eastAsia="ArialMT" w:cs="ArialMT"/>
          <w:b/>
          <w:bCs/>
          <w:sz w:val="24"/>
          <w:szCs w:val="24"/>
        </w:rPr>
        <w:t xml:space="preserve">: </w:t>
      </w:r>
      <w:r>
        <w:rPr>
          <w:rFonts w:eastAsia="ArialMT" w:cs="ArialMT"/>
          <w:sz w:val="24"/>
          <w:szCs w:val="24"/>
        </w:rPr>
        <w:t xml:space="preserve">dopo gli interventi in via di Prosecco a Opicina, di cui si da’ atto, si chiede una </w:t>
      </w:r>
      <w:r>
        <w:rPr>
          <w:rFonts w:eastAsia="ArialMT" w:cs="ArialMT"/>
          <w:b/>
          <w:bCs/>
          <w:sz w:val="24"/>
          <w:szCs w:val="24"/>
        </w:rPr>
        <w:t>pianificazione</w:t>
      </w:r>
      <w:r>
        <w:rPr>
          <w:rFonts w:eastAsia="ArialMT" w:cs="ArialMT"/>
          <w:sz w:val="24"/>
          <w:szCs w:val="24"/>
        </w:rPr>
        <w:t xml:space="preserve"> di lavori urgenti di rifacimento dei marciapiedi su tutto il territorio Altipiano Est (in particolare le zone urgenti sono: Campo </w:t>
      </w:r>
      <w:r w:rsidR="00AB0AD2">
        <w:rPr>
          <w:rFonts w:eastAsia="ArialMT" w:cs="ArialMT"/>
          <w:sz w:val="24"/>
          <w:szCs w:val="24"/>
        </w:rPr>
        <w:t>R</w:t>
      </w:r>
      <w:r>
        <w:rPr>
          <w:rFonts w:eastAsia="ArialMT" w:cs="ArialMT"/>
          <w:sz w:val="24"/>
          <w:szCs w:val="24"/>
        </w:rPr>
        <w:t>omano a Opicina, Basovizza, Trebiciano...)</w:t>
      </w:r>
      <w:r w:rsidR="00AB0AD2">
        <w:rPr>
          <w:rFonts w:eastAsia="ArialMT" w:cs="ArialMT"/>
          <w:sz w:val="24"/>
          <w:szCs w:val="24"/>
        </w:rPr>
        <w:t xml:space="preserve">. </w:t>
      </w:r>
    </w:p>
    <w:p w14:paraId="195A7450" w14:textId="474FEEF0" w:rsidR="00F04FC2" w:rsidRDefault="00AB0AD2" w:rsidP="00AB0AD2">
      <w:pPr>
        <w:ind w:left="426"/>
        <w:jc w:val="both"/>
      </w:pPr>
      <w:r w:rsidRPr="00AB0AD2">
        <w:rPr>
          <w:rFonts w:eastAsia="ArialMT" w:cstheme="minorHAnsi"/>
          <w:sz w:val="24"/>
          <w:szCs w:val="24"/>
        </w:rPr>
        <w:t>Si segnala inoltre la necessità di riasfaltatura della diramazione della Via di Prosecco che conduce alla Canonica della Chiesa di S. Bartolomeo ed al Distretto sanitario.</w:t>
      </w:r>
    </w:p>
    <w:p w14:paraId="3E2CEFF6" w14:textId="77777777" w:rsidR="00F04FC2" w:rsidRDefault="00F04FC2">
      <w:pPr>
        <w:pStyle w:val="Paragrafoelenco"/>
        <w:ind w:left="426" w:hanging="426"/>
        <w:jc w:val="both"/>
        <w:rPr>
          <w:rFonts w:eastAsia="ArialMT" w:cs="ArialMT"/>
          <w:sz w:val="24"/>
          <w:szCs w:val="24"/>
        </w:rPr>
      </w:pPr>
    </w:p>
    <w:p w14:paraId="5CFE9478" w14:textId="77777777" w:rsidR="00F04FC2" w:rsidRDefault="00000000">
      <w:pPr>
        <w:ind w:left="426" w:hanging="426"/>
        <w:jc w:val="both"/>
        <w:rPr>
          <w:rFonts w:eastAsia="ArialMT" w:cs="Arial"/>
          <w:bCs/>
          <w:color w:val="FF0000"/>
          <w:sz w:val="24"/>
        </w:rPr>
      </w:pPr>
      <w:r>
        <w:rPr>
          <w:rFonts w:eastAsia="ArialMT" w:cs="ArialMT"/>
          <w:b/>
          <w:bCs/>
          <w:sz w:val="24"/>
          <w:szCs w:val="24"/>
        </w:rPr>
        <w:t xml:space="preserve">A.3 </w:t>
      </w:r>
      <w:r w:rsidRPr="006B4EFE">
        <w:rPr>
          <w:rFonts w:eastAsia="ArialMT" w:cs="Arial"/>
          <w:b/>
          <w:bCs/>
          <w:sz w:val="24"/>
          <w:u w:val="single"/>
        </w:rPr>
        <w:t>CARSO A 30 KM/H</w:t>
      </w:r>
      <w:r w:rsidRPr="006B4EFE">
        <w:rPr>
          <w:rFonts w:eastAsia="ArialMT" w:cs="Arial"/>
          <w:bCs/>
          <w:sz w:val="24"/>
        </w:rPr>
        <w:t xml:space="preserve">: a seguito dei lavori di segnaletica del nuovo limite sull’Altipiano, si sono già segnalati agli Uffici con una mozione approvata all’unanimità, alcuni suggerimenti di miglioramento della segnaletica relativi a inizio e fine limite ed alcuni ampliamenti del limite; si è a disposizione per un sopralluogo con gli Uffici, anche per valutare eventuali soluzioni deterrenti degli eccessi di velocità, quali ad esempio segnaletica luminosa o lampeggiante, limiti intermedi con passaggi graduali a 50 e 30, autovelox. </w:t>
      </w:r>
    </w:p>
    <w:p w14:paraId="2D92B336" w14:textId="77777777" w:rsidR="00F04FC2" w:rsidRDefault="00F04FC2">
      <w:pPr>
        <w:ind w:left="426" w:hanging="426"/>
        <w:jc w:val="both"/>
        <w:rPr>
          <w:rFonts w:eastAsia="ArialMT" w:cs="ArialMT"/>
          <w:sz w:val="24"/>
          <w:szCs w:val="24"/>
        </w:rPr>
      </w:pPr>
    </w:p>
    <w:p w14:paraId="6FF1DC81" w14:textId="77777777" w:rsidR="00F04FC2" w:rsidRDefault="00000000">
      <w:pPr>
        <w:ind w:left="426" w:hanging="426"/>
        <w:jc w:val="both"/>
      </w:pPr>
      <w:r w:rsidRPr="006B4EFE">
        <w:rPr>
          <w:rFonts w:eastAsia="ArialMT" w:cs="ArialMT"/>
          <w:b/>
          <w:bCs/>
          <w:sz w:val="24"/>
          <w:szCs w:val="24"/>
        </w:rPr>
        <w:t xml:space="preserve">A.4  PROGETTI BORGHI DEL CARSO – </w:t>
      </w:r>
      <w:r w:rsidRPr="006B4EFE">
        <w:rPr>
          <w:rFonts w:eastAsia="ArialMT" w:cs="ArialMT"/>
          <w:sz w:val="24"/>
          <w:szCs w:val="24"/>
        </w:rPr>
        <w:t>stato dell’arte e relazione su incontri della Circoscrizione con i residenti di Opicina e Basovizza sui due progetti</w:t>
      </w:r>
    </w:p>
    <w:p w14:paraId="2CA5426A" w14:textId="77777777" w:rsidR="00F04FC2" w:rsidRDefault="00F04FC2">
      <w:pPr>
        <w:ind w:left="426" w:hanging="426"/>
        <w:jc w:val="both"/>
        <w:rPr>
          <w:rFonts w:eastAsia="ArialMT" w:cs="ArialMT"/>
          <w:color w:val="548DD4" w:themeColor="text2" w:themeTint="99"/>
          <w:sz w:val="24"/>
          <w:szCs w:val="24"/>
        </w:rPr>
      </w:pPr>
    </w:p>
    <w:p w14:paraId="5AF1B898" w14:textId="77777777" w:rsidR="00F04FC2" w:rsidRDefault="00000000">
      <w:pPr>
        <w:pStyle w:val="Paragrafoelenco"/>
        <w:ind w:left="426" w:hanging="426"/>
        <w:jc w:val="both"/>
        <w:rPr>
          <w:rFonts w:eastAsia="ArialMT" w:cs="ArialMT"/>
          <w:sz w:val="24"/>
          <w:szCs w:val="24"/>
        </w:rPr>
      </w:pPr>
      <w:r>
        <w:rPr>
          <w:rFonts w:eastAsia="Arial-BoldMT" w:cs="Arial-BoldMT"/>
          <w:b/>
          <w:bCs/>
          <w:sz w:val="24"/>
          <w:szCs w:val="24"/>
        </w:rPr>
        <w:t>A.5</w:t>
      </w:r>
      <w:r>
        <w:rPr>
          <w:rFonts w:eastAsia="Arial-BoldMT" w:cs="Arial-BoldMT"/>
          <w:b/>
          <w:bCs/>
          <w:sz w:val="24"/>
          <w:szCs w:val="24"/>
        </w:rPr>
        <w:tab/>
        <w:t>PIAZZA TREBICIANO</w:t>
      </w:r>
      <w:r>
        <w:rPr>
          <w:rFonts w:eastAsia="ArialMT" w:cs="ArialMT"/>
          <w:sz w:val="24"/>
          <w:szCs w:val="24"/>
        </w:rPr>
        <w:t>: riqualificazione della piazza e spostamento dell’isola ecologica previa sistemazione dell’area verde denominata “Rouna” (fronte n.civico 44) classificata S1 dal vigente PRGC sita lungo la S.P.1, in modo da liberare dai cassonetti l’attuale posizione nella piazza del paese ed in prossimità dell’asilo, come da accordi con la “Comunella” di Trebiciano e come richiesto con mozione dd. 14.03.2022; sistemazione inoltre dell’attraversamento pedonale con segnale luminoso.</w:t>
      </w:r>
    </w:p>
    <w:p w14:paraId="06438221" w14:textId="77777777" w:rsidR="00F04FC2" w:rsidRDefault="00F04FC2">
      <w:pPr>
        <w:ind w:left="426" w:hanging="426"/>
        <w:jc w:val="both"/>
        <w:rPr>
          <w:rFonts w:eastAsia="ArialMT" w:cs="ArialMT"/>
          <w:sz w:val="24"/>
          <w:szCs w:val="24"/>
        </w:rPr>
      </w:pPr>
    </w:p>
    <w:p w14:paraId="66E3D678" w14:textId="77777777" w:rsidR="00F04FC2" w:rsidRDefault="00000000">
      <w:pPr>
        <w:ind w:left="426" w:hanging="426"/>
        <w:jc w:val="both"/>
        <w:rPr>
          <w:sz w:val="24"/>
          <w:szCs w:val="24"/>
        </w:rPr>
      </w:pPr>
      <w:r>
        <w:rPr>
          <w:b/>
          <w:bCs/>
          <w:sz w:val="24"/>
          <w:szCs w:val="24"/>
        </w:rPr>
        <w:t xml:space="preserve">A.6 PARCHEGGIO CICLABILE TREBICIANO: </w:t>
      </w:r>
      <w:r>
        <w:rPr>
          <w:bCs/>
          <w:sz w:val="24"/>
          <w:szCs w:val="24"/>
        </w:rPr>
        <w:t>come da mozione approvata il 25.07.2022, r</w:t>
      </w:r>
      <w:r>
        <w:rPr>
          <w:sz w:val="24"/>
          <w:szCs w:val="24"/>
        </w:rPr>
        <w:t>ealizzazione di un’area di parcheggio con fontanelle e agganci per le bici, per servire la pista ciclabile liberando così la zona interna del paese. Nel nuovo parcheggio andrà posta una segnaletica ciclopedonale necessaria per veicolare i fruitori alla pista, passando per le stradine sterrate già esistenti.</w:t>
      </w:r>
    </w:p>
    <w:p w14:paraId="4DA7B96C" w14:textId="77777777" w:rsidR="00F04FC2" w:rsidRDefault="00F04FC2">
      <w:pPr>
        <w:ind w:left="426" w:hanging="426"/>
        <w:jc w:val="both"/>
        <w:rPr>
          <w:rFonts w:eastAsia="ArialMT" w:cs="ArialMT"/>
          <w:sz w:val="24"/>
          <w:szCs w:val="24"/>
        </w:rPr>
      </w:pPr>
    </w:p>
    <w:p w14:paraId="59321D22" w14:textId="77777777" w:rsidR="006B4EFE" w:rsidRDefault="00000000">
      <w:pPr>
        <w:ind w:left="426" w:hanging="426"/>
        <w:jc w:val="both"/>
        <w:rPr>
          <w:rFonts w:eastAsia="Arial-BoldMT" w:cs="Arial-BoldMT"/>
          <w:sz w:val="24"/>
          <w:szCs w:val="24"/>
        </w:rPr>
      </w:pPr>
      <w:r>
        <w:rPr>
          <w:rFonts w:eastAsia="Arial-BoldMT" w:cs="Arial-BoldMT"/>
          <w:b/>
          <w:bCs/>
          <w:sz w:val="24"/>
          <w:szCs w:val="24"/>
        </w:rPr>
        <w:lastRenderedPageBreak/>
        <w:t>A.7</w:t>
      </w:r>
      <w:r>
        <w:rPr>
          <w:rFonts w:eastAsia="Arial-BoldMT" w:cs="Arial-BoldMT"/>
          <w:b/>
          <w:bCs/>
          <w:sz w:val="24"/>
          <w:szCs w:val="24"/>
        </w:rPr>
        <w:tab/>
        <w:t>SICUREZZA STRADE A BASOVIZZA:</w:t>
      </w:r>
      <w:r>
        <w:rPr>
          <w:rFonts w:eastAsia="Arial-BoldMT" w:cs="Arial-BoldMT"/>
          <w:color w:val="4F81BD" w:themeColor="accent1"/>
          <w:sz w:val="24"/>
          <w:szCs w:val="24"/>
        </w:rPr>
        <w:t xml:space="preserve"> </w:t>
      </w:r>
      <w:r>
        <w:rPr>
          <w:rFonts w:eastAsia="Arial-BoldMT" w:cs="Arial-BoldMT"/>
          <w:sz w:val="24"/>
          <w:szCs w:val="24"/>
        </w:rPr>
        <w:t xml:space="preserve">come da mozione approvata in data 22.05.2023, intervento per limitare il traffico nel centro del borgo, e l’eccessiva velocità di quello pesante sulla statale, con la realizzazione di una o due rotatorie lungo la S.S.14 alle intersezioni con le vie Kette e Gruden, prevedendo anche dei sensi unici. Intervento che renderebbe il centro di Basovizza molto più vivibile, e più sicuro sia per i pedoni che per i veicoli. </w:t>
      </w:r>
    </w:p>
    <w:p w14:paraId="3681396E" w14:textId="60A16D75" w:rsidR="00F04FC2" w:rsidRDefault="00000000" w:rsidP="006B4EFE">
      <w:pPr>
        <w:ind w:left="426"/>
        <w:jc w:val="both"/>
      </w:pPr>
      <w:r w:rsidRPr="006B4EFE">
        <w:rPr>
          <w:rFonts w:eastAsia="Arial-BoldMT" w:cs="Arial-BoldMT"/>
          <w:sz w:val="24"/>
          <w:szCs w:val="24"/>
        </w:rPr>
        <w:t xml:space="preserve">Si propone un incontro </w:t>
      </w:r>
      <w:r w:rsidR="006B4EFE" w:rsidRPr="006B4EFE">
        <w:rPr>
          <w:rFonts w:eastAsia="Arial-BoldMT" w:cs="Arial-BoldMT"/>
          <w:sz w:val="24"/>
          <w:szCs w:val="24"/>
        </w:rPr>
        <w:t>della C</w:t>
      </w:r>
      <w:r w:rsidRPr="006B4EFE">
        <w:rPr>
          <w:rFonts w:eastAsia="Arial-BoldMT" w:cs="Arial-BoldMT"/>
          <w:sz w:val="24"/>
          <w:szCs w:val="24"/>
        </w:rPr>
        <w:t>ircoscrizione</w:t>
      </w:r>
      <w:r w:rsidR="006B4EFE" w:rsidRPr="006B4EFE">
        <w:rPr>
          <w:rFonts w:eastAsia="Arial-BoldMT" w:cs="Arial-BoldMT"/>
          <w:sz w:val="24"/>
          <w:szCs w:val="24"/>
        </w:rPr>
        <w:t xml:space="preserve"> a Basovizza con i residenti</w:t>
      </w:r>
      <w:r w:rsidR="006B4EFE">
        <w:rPr>
          <w:rFonts w:eastAsia="Arial-BoldMT" w:cs="Arial-BoldMT"/>
          <w:sz w:val="24"/>
          <w:szCs w:val="24"/>
        </w:rPr>
        <w:t>,</w:t>
      </w:r>
      <w:r w:rsidR="006B4EFE" w:rsidRPr="006B4EFE">
        <w:rPr>
          <w:rFonts w:eastAsia="Arial-BoldMT" w:cs="Arial-BoldMT"/>
          <w:sz w:val="24"/>
          <w:szCs w:val="24"/>
        </w:rPr>
        <w:t xml:space="preserve"> al quale partecipi anche l’Assessore con i tecnici</w:t>
      </w:r>
      <w:r w:rsidR="00C75D84">
        <w:rPr>
          <w:rFonts w:eastAsia="Arial-BoldMT" w:cs="Arial-BoldMT"/>
          <w:sz w:val="24"/>
          <w:szCs w:val="24"/>
        </w:rPr>
        <w:t>.</w:t>
      </w:r>
    </w:p>
    <w:p w14:paraId="1684F898" w14:textId="77777777" w:rsidR="00F04FC2" w:rsidRDefault="00F04FC2">
      <w:pPr>
        <w:jc w:val="both"/>
        <w:rPr>
          <w:rFonts w:eastAsia="Arial-BoldMT" w:cs="Arial-BoldMT"/>
          <w:sz w:val="24"/>
          <w:szCs w:val="24"/>
          <w:highlight w:val="yellow"/>
        </w:rPr>
      </w:pPr>
    </w:p>
    <w:p w14:paraId="18BD7856" w14:textId="77777777" w:rsidR="00F04FC2" w:rsidRDefault="00000000">
      <w:pPr>
        <w:ind w:left="426" w:hanging="426"/>
        <w:jc w:val="both"/>
      </w:pPr>
      <w:r>
        <w:rPr>
          <w:rFonts w:eastAsia="Arial-BoldMT" w:cs="Arial-BoldMT"/>
          <w:b/>
          <w:bCs/>
          <w:sz w:val="24"/>
          <w:szCs w:val="24"/>
        </w:rPr>
        <w:t xml:space="preserve">A.9 </w:t>
      </w:r>
      <w:r>
        <w:rPr>
          <w:rFonts w:eastAsia="Arial-BoldMT" w:cs="Arial-BoldMT"/>
          <w:b/>
          <w:bCs/>
          <w:sz w:val="24"/>
          <w:szCs w:val="24"/>
        </w:rPr>
        <w:tab/>
        <w:t xml:space="preserve">PRIME ASFALTATURE A OPICINA IN </w:t>
      </w:r>
      <w:r>
        <w:rPr>
          <w:rFonts w:eastAsia="ArialMT" w:cs="ArialMT"/>
          <w:b/>
          <w:bCs/>
          <w:sz w:val="24"/>
          <w:szCs w:val="24"/>
        </w:rPr>
        <w:t>VIA DELL’HERMADA E IN VIA CARSIA</w:t>
      </w:r>
      <w:r>
        <w:rPr>
          <w:rFonts w:eastAsia="ArialMT" w:cs="ArialMT"/>
          <w:sz w:val="24"/>
          <w:szCs w:val="24"/>
        </w:rPr>
        <w:t xml:space="preserve">: come da mozione approvata il 25.07.2022, e da successiva interrogazione inviata il 13.03.2023, necessità di prima asfaltatura e di posa di illuminazione pubblica nella via dell’Hermada a monte della S.R.35 “camionale”, dove le vie di accesso alle case non sono asfaltate e con pericolose buche, e dove manca l’illuminazione pubblica in un’area oggi residenziale dove recentemente si sono registrati dei furti ed intrusioni in casa. Necessità di prima asfaltatura ed illuminazione pubblica anche del tratto </w:t>
      </w:r>
      <w:r>
        <w:rPr>
          <w:rFonts w:eastAsia="ArialMT" w:cstheme="minorHAnsi"/>
          <w:sz w:val="24"/>
          <w:szCs w:val="24"/>
        </w:rPr>
        <w:t>stradale di via Carsia dall’incrocio con via dei Papaveri (civico nr. 51/1) al civico nr. 43/3, che a tutt’oggi si presenta come uno sterrato denso di asperità, per di più completamente al buio.</w:t>
      </w:r>
    </w:p>
    <w:p w14:paraId="37BE2C65" w14:textId="77777777" w:rsidR="00F04FC2" w:rsidRDefault="00F04FC2">
      <w:pPr>
        <w:ind w:left="426" w:hanging="426"/>
        <w:jc w:val="both"/>
        <w:rPr>
          <w:rFonts w:eastAsia="ArialMT" w:cs="ArialMT"/>
          <w:sz w:val="24"/>
          <w:szCs w:val="24"/>
        </w:rPr>
      </w:pPr>
    </w:p>
    <w:p w14:paraId="15B9FE87" w14:textId="49B2E87B" w:rsidR="00F04FC2" w:rsidRDefault="00000000">
      <w:pPr>
        <w:ind w:left="426" w:hanging="426"/>
        <w:jc w:val="both"/>
      </w:pPr>
      <w:r w:rsidRPr="006B4EFE">
        <w:rPr>
          <w:rFonts w:eastAsia="Arial-BoldMT" w:cs="Arial-BoldMT"/>
          <w:b/>
          <w:bCs/>
          <w:sz w:val="24"/>
          <w:szCs w:val="24"/>
        </w:rPr>
        <w:t xml:space="preserve">A.10 OPICINA CENTRO CIVICO: </w:t>
      </w:r>
      <w:r w:rsidRPr="006B4EFE">
        <w:rPr>
          <w:rFonts w:eastAsia="Arial-BoldMT" w:cs="Arial-BoldMT"/>
          <w:bCs/>
          <w:sz w:val="24"/>
          <w:szCs w:val="24"/>
        </w:rPr>
        <w:t xml:space="preserve">si rileva che e’ stata recepita, per la parte di competenza, la mozione approvata il 16.05.2022; sono stati realizzati gli interventi di manutenzione esterna del Centro Civico (fontanella, manutenzione del verde….); si chiedono informazioni sulle tempistiche di riqualificazione </w:t>
      </w:r>
      <w:r w:rsidR="006B4EFE" w:rsidRPr="006B4EFE">
        <w:rPr>
          <w:rFonts w:eastAsia="Arial-BoldMT" w:cs="Arial-BoldMT"/>
          <w:bCs/>
          <w:sz w:val="24"/>
          <w:szCs w:val="24"/>
        </w:rPr>
        <w:t xml:space="preserve">della </w:t>
      </w:r>
      <w:r w:rsidRPr="006B4EFE">
        <w:rPr>
          <w:rFonts w:eastAsia="Arial-BoldMT" w:cs="Arial-BoldMT"/>
          <w:bCs/>
          <w:sz w:val="24"/>
          <w:szCs w:val="24"/>
        </w:rPr>
        <w:t>zona giochi per bambini</w:t>
      </w:r>
    </w:p>
    <w:p w14:paraId="3CCE2EE9" w14:textId="77777777" w:rsidR="00F04FC2" w:rsidRDefault="00F04FC2">
      <w:pPr>
        <w:ind w:left="426" w:hanging="426"/>
        <w:jc w:val="both"/>
        <w:rPr>
          <w:rFonts w:eastAsia="Arial-BoldMT" w:cs="Arial-BoldMT"/>
          <w:bCs/>
          <w:sz w:val="24"/>
          <w:szCs w:val="24"/>
        </w:rPr>
      </w:pPr>
    </w:p>
    <w:p w14:paraId="4CEA667A" w14:textId="75DA14BE" w:rsidR="00F04FC2" w:rsidRDefault="00000000">
      <w:pPr>
        <w:ind w:left="426" w:hanging="426"/>
        <w:jc w:val="both"/>
        <w:rPr>
          <w:rFonts w:eastAsia="Arial-BoldMT" w:cs="Arial-BoldMT"/>
          <w:bCs/>
          <w:sz w:val="24"/>
          <w:szCs w:val="24"/>
        </w:rPr>
      </w:pPr>
      <w:r>
        <w:rPr>
          <w:rFonts w:eastAsia="Arial-BoldMT" w:cs="Arial-BoldMT"/>
          <w:b/>
          <w:bCs/>
          <w:sz w:val="24"/>
          <w:szCs w:val="24"/>
        </w:rPr>
        <w:t>A.11 OPICINA VIE DEL BIANCOSPINO, ASSENZIO, REFOSCO</w:t>
      </w:r>
      <w:r>
        <w:rPr>
          <w:rFonts w:eastAsia="Arial-BoldMT" w:cs="Arial-BoldMT"/>
          <w:b/>
          <w:bCs/>
          <w:color w:val="4F81BD" w:themeColor="accent1"/>
          <w:sz w:val="24"/>
          <w:szCs w:val="24"/>
        </w:rPr>
        <w:t xml:space="preserve">: </w:t>
      </w:r>
      <w:r>
        <w:rPr>
          <w:rFonts w:eastAsia="Arial-BoldMT" w:cs="Arial-BoldMT"/>
          <w:bCs/>
          <w:sz w:val="24"/>
          <w:szCs w:val="24"/>
        </w:rPr>
        <w:t>sistemazione delle strade con interventi di allargamento e asfaltatura di un tratto, e con eventuale adozione di un senso unico, al fine di facilitare la viabilità interna e di alleggerire il traffico su via di Basovizza.</w:t>
      </w:r>
    </w:p>
    <w:p w14:paraId="71F3C4D5" w14:textId="47C155A4" w:rsidR="006B4EFE" w:rsidRPr="006B4EFE" w:rsidRDefault="006B4EFE">
      <w:pPr>
        <w:ind w:left="426" w:hanging="426"/>
        <w:jc w:val="both"/>
      </w:pPr>
      <w:r>
        <w:rPr>
          <w:rFonts w:eastAsia="Arial-BoldMT" w:cs="Arial-BoldMT"/>
          <w:b/>
          <w:bCs/>
          <w:sz w:val="24"/>
          <w:szCs w:val="24"/>
        </w:rPr>
        <w:tab/>
      </w:r>
      <w:r w:rsidRPr="006B4EFE">
        <w:rPr>
          <w:rFonts w:eastAsia="Arial-BoldMT" w:cs="Arial-BoldMT"/>
          <w:sz w:val="24"/>
          <w:szCs w:val="24"/>
        </w:rPr>
        <w:t xml:space="preserve">Si segnala anche il problema molto frequente di allagamenti </w:t>
      </w:r>
      <w:r>
        <w:rPr>
          <w:rFonts w:eastAsia="Arial-BoldMT" w:cs="Arial-BoldMT"/>
          <w:sz w:val="24"/>
          <w:szCs w:val="24"/>
        </w:rPr>
        <w:t>delle strade sopra menzionate</w:t>
      </w:r>
      <w:r w:rsidR="00281F34">
        <w:rPr>
          <w:rFonts w:eastAsia="Arial-BoldMT" w:cs="Arial-BoldMT"/>
          <w:sz w:val="24"/>
          <w:szCs w:val="24"/>
        </w:rPr>
        <w:t>,</w:t>
      </w:r>
      <w:r>
        <w:rPr>
          <w:rFonts w:eastAsia="Arial-BoldMT" w:cs="Arial-BoldMT"/>
          <w:sz w:val="24"/>
          <w:szCs w:val="24"/>
        </w:rPr>
        <w:t xml:space="preserve"> alle quali si aggiunge anche v. Doberdo’.</w:t>
      </w:r>
    </w:p>
    <w:p w14:paraId="576A3B3F" w14:textId="77777777" w:rsidR="00F04FC2" w:rsidRDefault="00F04FC2">
      <w:pPr>
        <w:ind w:left="426" w:hanging="426"/>
        <w:rPr>
          <w:rFonts w:eastAsia="Arial-BoldMT" w:cs="Arial-BoldMT"/>
          <w:bCs/>
          <w:sz w:val="24"/>
          <w:szCs w:val="24"/>
        </w:rPr>
      </w:pPr>
    </w:p>
    <w:p w14:paraId="216FD36E" w14:textId="77777777" w:rsidR="00F04FC2" w:rsidRDefault="00000000">
      <w:pPr>
        <w:ind w:left="426" w:hanging="426"/>
        <w:jc w:val="both"/>
      </w:pPr>
      <w:r>
        <w:rPr>
          <w:rFonts w:eastAsia="Arial-BoldMT" w:cs="Arial-BoldMT"/>
          <w:b/>
          <w:bCs/>
          <w:sz w:val="24"/>
          <w:szCs w:val="24"/>
        </w:rPr>
        <w:t xml:space="preserve">A.12 OPICINA </w:t>
      </w:r>
      <w:r>
        <w:rPr>
          <w:rFonts w:eastAsia="ArialMT" w:cs="ArialMT"/>
          <w:b/>
          <w:sz w:val="24"/>
          <w:szCs w:val="24"/>
        </w:rPr>
        <w:t xml:space="preserve">VARCO ACCESSO EX </w:t>
      </w:r>
      <w:r>
        <w:rPr>
          <w:rFonts w:eastAsia="ArialMT" w:cs="ArialMT"/>
          <w:b/>
          <w:bCs/>
          <w:sz w:val="24"/>
          <w:szCs w:val="24"/>
        </w:rPr>
        <w:t>VILLAGGIO DEL FANCIULLO</w:t>
      </w:r>
      <w:r>
        <w:rPr>
          <w:rFonts w:eastAsia="ArialMT" w:cs="ArialMT"/>
          <w:b/>
          <w:sz w:val="24"/>
          <w:szCs w:val="24"/>
        </w:rPr>
        <w:t xml:space="preserve"> SULLA S.R.35</w:t>
      </w:r>
      <w:r>
        <w:rPr>
          <w:rFonts w:eastAsia="ArialMT" w:cs="ArialMT"/>
          <w:sz w:val="24"/>
          <w:szCs w:val="24"/>
        </w:rPr>
        <w:t>: posizionamento segnaletica verticale e orizzontale per segnalare il recente nuovo varco di accesso ed uscita al comprensorio, nonché con prolungamento illuminazione fino all’imbocco di via di Conconello, come richiesto con la mozione approvata il 17.01.2022 e successiva interrogazione dd. 07.02.2022.</w:t>
      </w:r>
    </w:p>
    <w:p w14:paraId="5A0ED9E2" w14:textId="77777777" w:rsidR="00F04FC2" w:rsidRDefault="00F04FC2">
      <w:pPr>
        <w:ind w:left="426" w:hanging="426"/>
        <w:jc w:val="both"/>
        <w:rPr>
          <w:rFonts w:eastAsia="ArialMT" w:cs="ArialMT"/>
          <w:sz w:val="24"/>
          <w:szCs w:val="24"/>
        </w:rPr>
      </w:pPr>
    </w:p>
    <w:p w14:paraId="06C9926A" w14:textId="77777777" w:rsidR="00F04FC2" w:rsidRDefault="00000000">
      <w:pPr>
        <w:ind w:left="426" w:hanging="426"/>
        <w:jc w:val="both"/>
      </w:pPr>
      <w:r>
        <w:rPr>
          <w:rFonts w:eastAsia="Arial-BoldMT" w:cs="Arial-BoldMT"/>
          <w:b/>
          <w:bCs/>
          <w:sz w:val="24"/>
          <w:szCs w:val="24"/>
        </w:rPr>
        <w:t xml:space="preserve">A.13 OPICINA </w:t>
      </w:r>
      <w:r>
        <w:rPr>
          <w:rFonts w:eastAsia="ArialMT" w:cs="ArialMT"/>
          <w:b/>
          <w:sz w:val="24"/>
          <w:szCs w:val="24"/>
        </w:rPr>
        <w:t>ROTATORIA STRADA PER VIENNA / VIA DI BASOVIZZA</w:t>
      </w:r>
      <w:r>
        <w:rPr>
          <w:rFonts w:eastAsia="ArialMT" w:cs="ArialMT"/>
          <w:sz w:val="24"/>
          <w:szCs w:val="24"/>
        </w:rPr>
        <w:t>: come da mozione approvata in data 1/12/2021, con la dichiarata disponibilità di un’area privata si ripropone la soluzione della rotatoria, ed inoltre la realizzazione di un tratto di marciapiede mancante, ed un ulteriore rallentamento del traffico davanti alla scuola media.</w:t>
      </w:r>
    </w:p>
    <w:p w14:paraId="7E02A1C7" w14:textId="77777777" w:rsidR="00F04FC2" w:rsidRDefault="00F04FC2">
      <w:pPr>
        <w:ind w:left="426" w:hanging="426"/>
        <w:jc w:val="both"/>
        <w:rPr>
          <w:rFonts w:eastAsia="ArialMT" w:cs="ArialMT"/>
          <w:sz w:val="24"/>
          <w:szCs w:val="24"/>
        </w:rPr>
      </w:pPr>
    </w:p>
    <w:p w14:paraId="4605551D" w14:textId="268DEFA4" w:rsidR="00F04FC2" w:rsidRDefault="00000000">
      <w:pPr>
        <w:ind w:left="426" w:hanging="426"/>
        <w:jc w:val="both"/>
      </w:pPr>
      <w:r>
        <w:rPr>
          <w:rFonts w:eastAsia="ArialMT" w:cs="ArialMT"/>
          <w:b/>
          <w:sz w:val="24"/>
          <w:szCs w:val="24"/>
        </w:rPr>
        <w:t>A.14</w:t>
      </w:r>
      <w:r w:rsidR="006B4EFE">
        <w:rPr>
          <w:rFonts w:eastAsia="ArialMT" w:cs="ArialMT"/>
          <w:b/>
          <w:sz w:val="24"/>
          <w:szCs w:val="24"/>
        </w:rPr>
        <w:t xml:space="preserve"> </w:t>
      </w:r>
      <w:r>
        <w:rPr>
          <w:rFonts w:eastAsia="ArialMT" w:cs="ArialMT"/>
          <w:b/>
          <w:sz w:val="24"/>
          <w:szCs w:val="24"/>
        </w:rPr>
        <w:t>CIRCOSCRIZIONE</w:t>
      </w:r>
      <w:r>
        <w:rPr>
          <w:rFonts w:eastAsia="ArialMT" w:cs="ArialMT"/>
          <w:sz w:val="24"/>
          <w:szCs w:val="24"/>
        </w:rPr>
        <w:t xml:space="preserve">: in tutto il territorio della Circoscrizione, sistemazione delle indicazioni </w:t>
      </w:r>
      <w:r>
        <w:rPr>
          <w:sz w:val="24"/>
          <w:szCs w:val="24"/>
        </w:rPr>
        <w:t>toponomastiche, segnaletica stradale e cartellonistica, con denominazione in entrambe le lingue del territorio italiana e slovena, come previsto dalla vigente normativa (ai sensi della L. 38/2001)</w:t>
      </w:r>
    </w:p>
    <w:p w14:paraId="559F2342" w14:textId="77777777" w:rsidR="00F04FC2" w:rsidRDefault="00F04FC2">
      <w:pPr>
        <w:ind w:left="426" w:hanging="426"/>
        <w:jc w:val="both"/>
        <w:rPr>
          <w:rFonts w:eastAsia="ArialMT" w:cs="ArialMT"/>
          <w:b/>
          <w:sz w:val="24"/>
          <w:szCs w:val="24"/>
        </w:rPr>
      </w:pPr>
    </w:p>
    <w:p w14:paraId="55188021" w14:textId="6E43DDD4" w:rsidR="00F04FC2" w:rsidRDefault="00000000">
      <w:pPr>
        <w:ind w:left="426" w:hanging="426"/>
        <w:jc w:val="both"/>
      </w:pPr>
      <w:r>
        <w:rPr>
          <w:rFonts w:eastAsia="ArialMT" w:cs="ArialMT"/>
          <w:b/>
          <w:sz w:val="24"/>
          <w:szCs w:val="24"/>
        </w:rPr>
        <w:t xml:space="preserve">A.15  MANUTENZIONE AREE VERDI E AREE GIOCO – </w:t>
      </w:r>
      <w:r w:rsidR="006B4EFE" w:rsidRPr="006B4EFE">
        <w:rPr>
          <w:rFonts w:eastAsia="ArialMT" w:cs="ArialMT"/>
          <w:bCs/>
          <w:sz w:val="24"/>
          <w:szCs w:val="24"/>
        </w:rPr>
        <w:t>si chiede se</w:t>
      </w:r>
      <w:r w:rsidR="006B4EFE">
        <w:rPr>
          <w:rFonts w:eastAsia="ArialMT" w:cs="ArialMT"/>
          <w:b/>
          <w:sz w:val="24"/>
          <w:szCs w:val="24"/>
        </w:rPr>
        <w:t xml:space="preserve"> </w:t>
      </w:r>
      <w:r>
        <w:rPr>
          <w:rFonts w:eastAsia="ArialMT" w:cs="ArialMT"/>
          <w:bCs/>
          <w:sz w:val="24"/>
          <w:szCs w:val="24"/>
        </w:rPr>
        <w:t>c</w:t>
      </w:r>
      <w:r w:rsidR="006B4EFE">
        <w:rPr>
          <w:rFonts w:eastAsia="ArialMT" w:cs="ArialMT"/>
          <w:bCs/>
          <w:sz w:val="24"/>
          <w:szCs w:val="24"/>
        </w:rPr>
        <w:t xml:space="preserve">i sia </w:t>
      </w:r>
      <w:r>
        <w:rPr>
          <w:rFonts w:eastAsia="ArialMT" w:cs="ArialMT"/>
          <w:bCs/>
          <w:sz w:val="24"/>
          <w:szCs w:val="24"/>
        </w:rPr>
        <w:t xml:space="preserve">la possibilita’ di avere sfalci e manutenzione periodica delle aree o gli interventi </w:t>
      </w:r>
      <w:r w:rsidR="006B4EFE">
        <w:rPr>
          <w:rFonts w:eastAsia="ArialMT" w:cs="ArialMT"/>
          <w:bCs/>
          <w:sz w:val="24"/>
          <w:szCs w:val="24"/>
        </w:rPr>
        <w:t>possono essere effettuati</w:t>
      </w:r>
      <w:r>
        <w:rPr>
          <w:rFonts w:eastAsia="ArialMT" w:cs="ArialMT"/>
          <w:bCs/>
          <w:sz w:val="24"/>
          <w:szCs w:val="24"/>
        </w:rPr>
        <w:t xml:space="preserve"> solo a chiamata</w:t>
      </w:r>
    </w:p>
    <w:p w14:paraId="27F85412" w14:textId="77777777" w:rsidR="00F04FC2" w:rsidRDefault="00F04FC2">
      <w:pPr>
        <w:ind w:left="426" w:hanging="426"/>
        <w:jc w:val="both"/>
        <w:rPr>
          <w:rFonts w:eastAsia="Arial-BoldMT" w:cs="Arial-BoldMT"/>
          <w:b/>
          <w:bCs/>
          <w:sz w:val="24"/>
          <w:szCs w:val="24"/>
        </w:rPr>
      </w:pPr>
    </w:p>
    <w:p w14:paraId="7CBE0775" w14:textId="77777777" w:rsidR="00F04FC2" w:rsidRDefault="00F04FC2">
      <w:pPr>
        <w:rPr>
          <w:rFonts w:eastAsia="Arial-BoldMT" w:cs="Arial-BoldMT"/>
          <w:b/>
          <w:bCs/>
          <w:sz w:val="24"/>
          <w:szCs w:val="24"/>
        </w:rPr>
      </w:pPr>
    </w:p>
    <w:p w14:paraId="21311A4D" w14:textId="77777777" w:rsidR="00F04FC2" w:rsidRDefault="00F04FC2">
      <w:pPr>
        <w:rPr>
          <w:rFonts w:eastAsia="Arial-BoldMT" w:cs="Arial-BoldMT"/>
          <w:b/>
          <w:bCs/>
          <w:sz w:val="24"/>
          <w:szCs w:val="24"/>
        </w:rPr>
      </w:pPr>
    </w:p>
    <w:p w14:paraId="73CACD1E" w14:textId="77777777" w:rsidR="00F04FC2" w:rsidRDefault="00F04FC2">
      <w:pPr>
        <w:rPr>
          <w:rFonts w:eastAsia="Arial-BoldMT" w:cs="Arial-BoldMT"/>
          <w:b/>
          <w:bCs/>
          <w:sz w:val="24"/>
          <w:szCs w:val="24"/>
        </w:rPr>
      </w:pPr>
    </w:p>
    <w:p w14:paraId="462BED3C" w14:textId="77777777" w:rsidR="00F04FC2" w:rsidRDefault="00F04FC2">
      <w:pPr>
        <w:rPr>
          <w:rFonts w:eastAsia="Arial-BoldMT" w:cs="Arial-BoldMT"/>
          <w:b/>
          <w:bCs/>
          <w:sz w:val="24"/>
          <w:szCs w:val="24"/>
        </w:rPr>
      </w:pPr>
    </w:p>
    <w:p w14:paraId="1E390206" w14:textId="77777777" w:rsidR="00F04FC2" w:rsidRDefault="00F04FC2">
      <w:pPr>
        <w:rPr>
          <w:rFonts w:eastAsia="Arial-BoldMT" w:cs="Arial-BoldMT"/>
          <w:b/>
          <w:bCs/>
          <w:sz w:val="24"/>
          <w:szCs w:val="24"/>
        </w:rPr>
      </w:pPr>
    </w:p>
    <w:p w14:paraId="0C0F50E3" w14:textId="77777777" w:rsidR="00F04FC2" w:rsidRDefault="00F04FC2">
      <w:pPr>
        <w:rPr>
          <w:rFonts w:eastAsia="Arial-BoldMT" w:cs="Arial-BoldMT"/>
          <w:b/>
          <w:bCs/>
          <w:sz w:val="24"/>
          <w:szCs w:val="24"/>
        </w:rPr>
      </w:pPr>
    </w:p>
    <w:p w14:paraId="429ECA7D" w14:textId="77777777" w:rsidR="00F04FC2" w:rsidRDefault="00F04FC2">
      <w:pPr>
        <w:rPr>
          <w:rFonts w:eastAsia="Arial-BoldMT" w:cs="Arial-BoldMT"/>
          <w:b/>
          <w:bCs/>
          <w:sz w:val="24"/>
          <w:szCs w:val="24"/>
        </w:rPr>
      </w:pPr>
    </w:p>
    <w:p w14:paraId="60CAF5D3" w14:textId="77777777" w:rsidR="00F04FC2" w:rsidRDefault="00F04FC2">
      <w:pPr>
        <w:rPr>
          <w:rFonts w:eastAsia="Arial-BoldMT" w:cs="Arial-BoldMT"/>
          <w:b/>
          <w:bCs/>
          <w:sz w:val="24"/>
          <w:szCs w:val="24"/>
        </w:rPr>
      </w:pPr>
    </w:p>
    <w:p w14:paraId="65458661" w14:textId="77777777" w:rsidR="00F04FC2" w:rsidRDefault="00F04FC2">
      <w:pPr>
        <w:rPr>
          <w:rFonts w:eastAsia="Arial-BoldMT" w:cs="Arial-BoldMT"/>
          <w:b/>
          <w:bCs/>
          <w:sz w:val="24"/>
          <w:szCs w:val="24"/>
        </w:rPr>
      </w:pPr>
    </w:p>
    <w:p w14:paraId="37411234" w14:textId="77BE3E09" w:rsidR="00F04FC2" w:rsidRDefault="00000000">
      <w:pPr>
        <w:pStyle w:val="Paragrafoelenco"/>
        <w:numPr>
          <w:ilvl w:val="0"/>
          <w:numId w:val="1"/>
        </w:numPr>
        <w:jc w:val="center"/>
        <w:rPr>
          <w:rFonts w:eastAsia="Arial-BoldMT" w:cs="Arial-BoldMT"/>
          <w:b/>
          <w:bCs/>
          <w:color w:val="FF0000"/>
          <w:sz w:val="28"/>
          <w:szCs w:val="24"/>
          <w:u w:val="single"/>
        </w:rPr>
      </w:pPr>
      <w:r>
        <w:rPr>
          <w:rFonts w:eastAsia="Arial-BoldMT" w:cs="Arial-BoldMT"/>
          <w:b/>
          <w:bCs/>
          <w:color w:val="FF0000"/>
          <w:sz w:val="28"/>
          <w:szCs w:val="24"/>
          <w:u w:val="single"/>
        </w:rPr>
        <w:t>OPERE IN ATTESA DI COMPLETAMENTO</w:t>
      </w:r>
    </w:p>
    <w:p w14:paraId="56641BFF" w14:textId="77777777" w:rsidR="00F04FC2" w:rsidRDefault="00F04FC2">
      <w:pPr>
        <w:ind w:firstLine="360"/>
        <w:jc w:val="both"/>
        <w:rPr>
          <w:rFonts w:eastAsia="Arial-BoldMT" w:cs="Arial-BoldMT"/>
          <w:b/>
          <w:bCs/>
          <w:sz w:val="24"/>
          <w:szCs w:val="24"/>
        </w:rPr>
      </w:pPr>
    </w:p>
    <w:p w14:paraId="5992EDF0" w14:textId="77777777" w:rsidR="00F04FC2" w:rsidRDefault="00F04FC2">
      <w:pPr>
        <w:ind w:firstLine="360"/>
        <w:jc w:val="both"/>
        <w:rPr>
          <w:rFonts w:eastAsia="Arial-BoldMT" w:cs="Arial-BoldMT"/>
          <w:b/>
          <w:bCs/>
          <w:sz w:val="24"/>
          <w:szCs w:val="24"/>
        </w:rPr>
      </w:pPr>
    </w:p>
    <w:p w14:paraId="3AB96044" w14:textId="75FC1716" w:rsidR="00F04FC2" w:rsidRDefault="00000000">
      <w:pPr>
        <w:ind w:left="426" w:hanging="426"/>
        <w:jc w:val="both"/>
        <w:rPr>
          <w:rFonts w:eastAsia="ArialMT" w:cs="ArialMT"/>
          <w:sz w:val="24"/>
          <w:szCs w:val="24"/>
        </w:rPr>
      </w:pPr>
      <w:r>
        <w:rPr>
          <w:rFonts w:eastAsia="Arial-BoldMT" w:cs="Arial-BoldMT"/>
          <w:b/>
          <w:bCs/>
          <w:sz w:val="24"/>
          <w:szCs w:val="24"/>
        </w:rPr>
        <w:t>B.</w:t>
      </w:r>
      <w:r w:rsidR="00BA0914">
        <w:rPr>
          <w:rFonts w:eastAsia="Arial-BoldMT" w:cs="Arial-BoldMT"/>
          <w:b/>
          <w:bCs/>
          <w:sz w:val="24"/>
          <w:szCs w:val="24"/>
        </w:rPr>
        <w:t>1</w:t>
      </w:r>
      <w:r>
        <w:rPr>
          <w:rFonts w:eastAsia="Arial-BoldMT" w:cs="Arial-BoldMT"/>
          <w:b/>
          <w:bCs/>
          <w:sz w:val="24"/>
          <w:szCs w:val="24"/>
        </w:rPr>
        <w:t xml:space="preserve"> </w:t>
      </w:r>
      <w:r>
        <w:rPr>
          <w:rFonts w:eastAsia="Arial-BoldMT" w:cs="Arial-BoldMT"/>
          <w:b/>
          <w:bCs/>
          <w:sz w:val="24"/>
          <w:szCs w:val="24"/>
        </w:rPr>
        <w:tab/>
        <w:t>OPICINA PARCO DELLA PACE</w:t>
      </w:r>
      <w:r>
        <w:rPr>
          <w:rFonts w:eastAsia="Arial-BoldMT" w:cs="Arial-BoldMT"/>
          <w:sz w:val="24"/>
          <w:szCs w:val="24"/>
        </w:rPr>
        <w:t>: c</w:t>
      </w:r>
      <w:r>
        <w:rPr>
          <w:rFonts w:eastAsia="ArialMT" w:cs="ArialMT"/>
          <w:sz w:val="24"/>
          <w:szCs w:val="24"/>
        </w:rPr>
        <w:t>ompletamento dei lavori per la sistemazione del Parco della Pace (adiacente al Poligono di Tiro di Strada per Vienna) quale monumento di interesse storico, con Odg già approvato in sede di Bilancio a maggio 2022, vedi mozione approvata il 14.03.2022.</w:t>
      </w:r>
    </w:p>
    <w:p w14:paraId="74AEF541" w14:textId="414D5DE9" w:rsidR="00F04FC2" w:rsidRDefault="00000000">
      <w:pPr>
        <w:ind w:left="426" w:hanging="426"/>
        <w:jc w:val="both"/>
      </w:pPr>
      <w:r>
        <w:rPr>
          <w:rFonts w:eastAsia="Arial-BoldMT" w:cs="Arial-BoldMT"/>
          <w:b/>
          <w:bCs/>
          <w:sz w:val="24"/>
          <w:szCs w:val="24"/>
        </w:rPr>
        <w:tab/>
      </w:r>
      <w:r w:rsidRPr="00DF1231">
        <w:rPr>
          <w:rFonts w:eastAsia="Arial-BoldMT" w:cs="Arial-BoldMT"/>
          <w:sz w:val="24"/>
          <w:szCs w:val="24"/>
        </w:rPr>
        <w:t xml:space="preserve">Nell’incontro con l’assessore Lodi, gennaio 2024, e’ stato affermato che i lavori sono di competenza dell’assessorato per </w:t>
      </w:r>
      <w:r w:rsidR="006B4EFE" w:rsidRPr="00DF1231">
        <w:rPr>
          <w:rFonts w:eastAsia="Arial-BoldMT" w:cs="Arial-BoldMT"/>
          <w:sz w:val="24"/>
          <w:szCs w:val="24"/>
        </w:rPr>
        <w:t xml:space="preserve">le politiche del </w:t>
      </w:r>
      <w:r w:rsidRPr="00DF1231">
        <w:rPr>
          <w:rFonts w:eastAsia="Arial-BoldMT" w:cs="Arial-BoldMT"/>
          <w:sz w:val="24"/>
          <w:szCs w:val="24"/>
        </w:rPr>
        <w:t>Territorio. Si chiede di avere indicazioni chiare sulle varie competenze per poter dare seguito a impegni gia’ presi dall’Amministrazione comunale.</w:t>
      </w:r>
    </w:p>
    <w:p w14:paraId="7703B5AC" w14:textId="77777777" w:rsidR="00F04FC2" w:rsidRDefault="00F04FC2">
      <w:pPr>
        <w:ind w:left="426" w:hanging="426"/>
        <w:jc w:val="both"/>
        <w:rPr>
          <w:rFonts w:eastAsia="ArialMT" w:cs="ArialMT"/>
          <w:sz w:val="24"/>
          <w:szCs w:val="24"/>
        </w:rPr>
      </w:pPr>
    </w:p>
    <w:p w14:paraId="0FC19863" w14:textId="4DFA7B78" w:rsidR="00BA0914" w:rsidRDefault="00BA0914" w:rsidP="00BA0914">
      <w:pPr>
        <w:ind w:left="426" w:hanging="426"/>
        <w:jc w:val="both"/>
        <w:rPr>
          <w:rFonts w:eastAsia="Arial-BoldMT" w:cs="Arial-BoldMT"/>
          <w:sz w:val="24"/>
          <w:szCs w:val="24"/>
        </w:rPr>
      </w:pPr>
      <w:r>
        <w:rPr>
          <w:rFonts w:eastAsia="Arial-BoldMT" w:cs="Arial-BoldMT"/>
          <w:b/>
          <w:bCs/>
          <w:sz w:val="24"/>
          <w:szCs w:val="24"/>
        </w:rPr>
        <w:t>B.2</w:t>
      </w:r>
      <w:r>
        <w:rPr>
          <w:rFonts w:eastAsia="Arial-BoldMT" w:cs="Arial-BoldMT"/>
          <w:b/>
          <w:bCs/>
          <w:sz w:val="24"/>
          <w:szCs w:val="24"/>
        </w:rPr>
        <w:tab/>
        <w:t xml:space="preserve">OPICINA RETE FOGNARIA: </w:t>
      </w:r>
      <w:r>
        <w:rPr>
          <w:rFonts w:eastAsia="Arial-BoldMT" w:cs="Arial-BoldMT"/>
          <w:sz w:val="24"/>
          <w:szCs w:val="24"/>
        </w:rPr>
        <w:t>cronoprogramma del completamento dei lavori.</w:t>
      </w:r>
    </w:p>
    <w:p w14:paraId="415EBEAF" w14:textId="77777777" w:rsidR="00BA0914" w:rsidRDefault="00BA0914" w:rsidP="00BA0914">
      <w:pPr>
        <w:ind w:left="426" w:hanging="426"/>
        <w:jc w:val="both"/>
      </w:pPr>
    </w:p>
    <w:p w14:paraId="645D7973" w14:textId="77DDC029" w:rsidR="00F04FC2" w:rsidRDefault="00000000">
      <w:pPr>
        <w:ind w:left="426" w:hanging="426"/>
        <w:jc w:val="both"/>
      </w:pPr>
      <w:r>
        <w:rPr>
          <w:rFonts w:eastAsia="Arial-BoldMT" w:cs="Arial-BoldMT"/>
          <w:b/>
          <w:bCs/>
          <w:sz w:val="24"/>
          <w:szCs w:val="24"/>
        </w:rPr>
        <w:t>B.</w:t>
      </w:r>
      <w:r w:rsidR="00BA0914">
        <w:rPr>
          <w:rFonts w:eastAsia="Arial-BoldMT" w:cs="Arial-BoldMT"/>
          <w:b/>
          <w:bCs/>
          <w:sz w:val="24"/>
          <w:szCs w:val="24"/>
        </w:rPr>
        <w:t>3</w:t>
      </w:r>
      <w:r>
        <w:rPr>
          <w:rFonts w:eastAsia="Arial-BoldMT" w:cs="Arial-BoldMT"/>
          <w:b/>
          <w:bCs/>
          <w:sz w:val="24"/>
          <w:szCs w:val="24"/>
        </w:rPr>
        <w:tab/>
        <w:t>BORGO DI P</w:t>
      </w:r>
      <w:r>
        <w:rPr>
          <w:rFonts w:eastAsia="Arial-BoldMT" w:cs="Arial-BoldMT"/>
          <w:b/>
          <w:bCs/>
          <w:sz w:val="24"/>
          <w:szCs w:val="24"/>
          <w:lang w:val="sl-SI"/>
        </w:rPr>
        <w:t xml:space="preserve">IŠČANCI – stato dell'arte su interventi di ripristino, viabilita' e manutenzione </w:t>
      </w:r>
      <w:r>
        <w:rPr>
          <w:rFonts w:eastAsia="Arial-BoldMT" w:cs="Arial-BoldMT"/>
          <w:sz w:val="24"/>
          <w:szCs w:val="24"/>
          <w:lang w:val="sl-SI"/>
        </w:rPr>
        <w:t xml:space="preserve">per la riqualificazione di tutta l'area e di prevenzione del dissesto idrogeologico (via dei Moreri, Piščanci, Lajnarji e Vicolo delle Rose) - </w:t>
      </w:r>
    </w:p>
    <w:p w14:paraId="71091541" w14:textId="77777777" w:rsidR="00F04FC2" w:rsidRDefault="00F04FC2">
      <w:pPr>
        <w:jc w:val="both"/>
        <w:rPr>
          <w:rFonts w:eastAsia="Arial-BoldMT" w:cs="Arial-BoldMT"/>
          <w:sz w:val="24"/>
          <w:szCs w:val="24"/>
        </w:rPr>
      </w:pPr>
    </w:p>
    <w:p w14:paraId="18345D7B" w14:textId="349A93E2" w:rsidR="00F04FC2" w:rsidRDefault="00000000">
      <w:pPr>
        <w:ind w:left="426" w:hanging="426"/>
        <w:jc w:val="both"/>
      </w:pPr>
      <w:r>
        <w:rPr>
          <w:rFonts w:eastAsia="Arial-BoldMT" w:cs="Arial-BoldMT"/>
          <w:b/>
          <w:sz w:val="24"/>
          <w:szCs w:val="24"/>
        </w:rPr>
        <w:t>B.</w:t>
      </w:r>
      <w:r w:rsidR="00BA0914">
        <w:rPr>
          <w:rFonts w:eastAsia="Arial-BoldMT" w:cs="Arial-BoldMT"/>
          <w:b/>
          <w:sz w:val="24"/>
          <w:szCs w:val="24"/>
        </w:rPr>
        <w:t>4</w:t>
      </w:r>
      <w:r>
        <w:rPr>
          <w:rFonts w:eastAsia="Arial-BoldMT" w:cs="Arial-BoldMT"/>
          <w:b/>
          <w:sz w:val="24"/>
          <w:szCs w:val="24"/>
        </w:rPr>
        <w:tab/>
        <w:t xml:space="preserve">OPICINA POZZO ZINZENDORF: </w:t>
      </w:r>
      <w:r>
        <w:rPr>
          <w:rFonts w:eastAsia="Arial-BoldMT" w:cs="Arial-BoldMT"/>
          <w:sz w:val="24"/>
          <w:szCs w:val="24"/>
        </w:rPr>
        <w:t>come da mozione approvata il 23.11.2021, sistemazione</w:t>
      </w:r>
      <w:r>
        <w:rPr>
          <w:rFonts w:eastAsia="Arial-BoldMT" w:cs="Arial-BoldMT"/>
          <w:b/>
          <w:bCs/>
          <w:sz w:val="24"/>
          <w:szCs w:val="24"/>
        </w:rPr>
        <w:t xml:space="preserve"> </w:t>
      </w:r>
      <w:r>
        <w:rPr>
          <w:rFonts w:eastAsia="Arial-BoldMT" w:cs="Arial-BoldMT"/>
          <w:sz w:val="24"/>
          <w:szCs w:val="24"/>
        </w:rPr>
        <w:t xml:space="preserve">del pozzo nella collocazione prescelta (rotonda Piazzale Monte Re). </w:t>
      </w:r>
    </w:p>
    <w:p w14:paraId="2BF3023D" w14:textId="77777777" w:rsidR="00F04FC2" w:rsidRDefault="00F04FC2">
      <w:pPr>
        <w:ind w:left="426" w:hanging="426"/>
        <w:jc w:val="both"/>
        <w:rPr>
          <w:rFonts w:eastAsia="ArialMT" w:cs="ArialMT"/>
          <w:sz w:val="24"/>
          <w:szCs w:val="24"/>
        </w:rPr>
      </w:pPr>
    </w:p>
    <w:p w14:paraId="24A9ADBC" w14:textId="0482665B" w:rsidR="00F04FC2" w:rsidRDefault="00000000">
      <w:pPr>
        <w:ind w:left="426" w:hanging="426"/>
        <w:jc w:val="both"/>
        <w:rPr>
          <w:rFonts w:eastAsia="Arial-BoldMT" w:cs="Arial-BoldMT"/>
          <w:color w:val="000000"/>
          <w:sz w:val="24"/>
          <w:szCs w:val="24"/>
        </w:rPr>
      </w:pPr>
      <w:r>
        <w:rPr>
          <w:rFonts w:eastAsia="Arial-BoldMT" w:cs="Arial-BoldMT"/>
          <w:b/>
          <w:bCs/>
          <w:color w:val="000000"/>
          <w:sz w:val="24"/>
          <w:szCs w:val="24"/>
        </w:rPr>
        <w:t>B.</w:t>
      </w:r>
      <w:r w:rsidR="00BA0914">
        <w:rPr>
          <w:rFonts w:eastAsia="Arial-BoldMT" w:cs="Arial-BoldMT"/>
          <w:b/>
          <w:bCs/>
          <w:color w:val="000000"/>
          <w:sz w:val="24"/>
          <w:szCs w:val="24"/>
        </w:rPr>
        <w:t>5</w:t>
      </w:r>
      <w:r>
        <w:rPr>
          <w:rFonts w:eastAsia="Arial-BoldMT" w:cs="Arial-BoldMT"/>
          <w:b/>
          <w:bCs/>
          <w:color w:val="000000"/>
          <w:sz w:val="24"/>
          <w:szCs w:val="24"/>
        </w:rPr>
        <w:t xml:space="preserve"> OPICINA ROTATORIA S.R.35 / VIA CARSIA (VV.FF.): </w:t>
      </w:r>
      <w:r>
        <w:rPr>
          <w:rFonts w:eastAsia="Arial-BoldMT" w:cs="Arial-BoldMT"/>
          <w:bCs/>
          <w:color w:val="000000"/>
          <w:sz w:val="24"/>
          <w:szCs w:val="24"/>
        </w:rPr>
        <w:t>come da mozione approvata il 07.11.2022, realizzazione di una rotatoria sulla S.R.35 all’intersezione della via Carsia e della via Baden Powel, con ulteriore semaforo per uscita automezzi VV.FF., per cambio direzione in sicurezza e con carreggiate per limitare la velocità del traffico.</w:t>
      </w:r>
      <w:r>
        <w:rPr>
          <w:rFonts w:eastAsia="Arial-BoldMT" w:cs="Arial-BoldMT"/>
          <w:b/>
          <w:bCs/>
          <w:color w:val="000000"/>
          <w:sz w:val="24"/>
          <w:szCs w:val="24"/>
          <w:shd w:val="clear" w:color="auto" w:fill="00FF00"/>
        </w:rPr>
        <w:t xml:space="preserve"> </w:t>
      </w:r>
    </w:p>
    <w:p w14:paraId="1C7ADB64" w14:textId="77777777" w:rsidR="00F04FC2" w:rsidRDefault="00F04FC2">
      <w:pPr>
        <w:jc w:val="center"/>
        <w:rPr>
          <w:rFonts w:eastAsia="Arial-BoldMT" w:cs="Arial-BoldMT"/>
          <w:color w:val="FF0066"/>
          <w:sz w:val="24"/>
          <w:szCs w:val="24"/>
        </w:rPr>
      </w:pPr>
    </w:p>
    <w:p w14:paraId="303F59DB" w14:textId="77777777" w:rsidR="00F04FC2" w:rsidRDefault="00F04FC2">
      <w:pPr>
        <w:jc w:val="center"/>
        <w:rPr>
          <w:rFonts w:eastAsia="Arial-BoldMT" w:cs="Arial-BoldMT"/>
          <w:color w:val="FF0066"/>
          <w:sz w:val="24"/>
          <w:szCs w:val="24"/>
        </w:rPr>
      </w:pPr>
    </w:p>
    <w:p w14:paraId="0966E7D3" w14:textId="77777777" w:rsidR="00F04FC2" w:rsidRDefault="00F04FC2">
      <w:pPr>
        <w:jc w:val="center"/>
        <w:rPr>
          <w:rFonts w:eastAsia="Arial-BoldMT" w:cs="Arial-BoldMT"/>
          <w:color w:val="FF0066"/>
          <w:sz w:val="24"/>
          <w:szCs w:val="24"/>
        </w:rPr>
      </w:pPr>
    </w:p>
    <w:p w14:paraId="4BD84525" w14:textId="77777777" w:rsidR="00F04FC2" w:rsidRDefault="00F04FC2">
      <w:pPr>
        <w:jc w:val="center"/>
        <w:rPr>
          <w:rFonts w:eastAsia="Arial-BoldMT" w:cs="Arial-BoldMT"/>
          <w:color w:val="FF0066"/>
          <w:sz w:val="24"/>
          <w:szCs w:val="24"/>
        </w:rPr>
      </w:pPr>
    </w:p>
    <w:p w14:paraId="42E17ED3" w14:textId="77777777" w:rsidR="00F04FC2" w:rsidRDefault="00F04FC2">
      <w:pPr>
        <w:jc w:val="center"/>
        <w:rPr>
          <w:rFonts w:eastAsia="Arial-BoldMT" w:cs="Arial-BoldMT"/>
          <w:color w:val="FF0066"/>
          <w:sz w:val="24"/>
          <w:szCs w:val="24"/>
        </w:rPr>
      </w:pPr>
    </w:p>
    <w:p w14:paraId="5FCB2B15" w14:textId="77777777" w:rsidR="00F04FC2" w:rsidRDefault="00000000">
      <w:r>
        <w:rPr>
          <w:rFonts w:eastAsia="Arial-BoldMT" w:cs="Arial-BoldMT"/>
          <w:sz w:val="24"/>
          <w:szCs w:val="24"/>
        </w:rPr>
        <w:t>Giugno 2024</w:t>
      </w:r>
    </w:p>
    <w:sectPr w:rsidR="00F04FC2">
      <w:footerReference w:type="default" r:id="rId8"/>
      <w:pgSz w:w="11906" w:h="16838"/>
      <w:pgMar w:top="680" w:right="964" w:bottom="851" w:left="964" w:header="0"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4D494" w14:textId="77777777" w:rsidR="00B70241" w:rsidRDefault="00B70241">
      <w:r>
        <w:separator/>
      </w:r>
    </w:p>
  </w:endnote>
  <w:endnote w:type="continuationSeparator" w:id="0">
    <w:p w14:paraId="51FDA76E" w14:textId="77777777" w:rsidR="00B70241" w:rsidRDefault="00B70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BoldM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M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487700"/>
      <w:docPartObj>
        <w:docPartGallery w:val="Page Numbers (Bottom of Page)"/>
        <w:docPartUnique/>
      </w:docPartObj>
    </w:sdtPr>
    <w:sdtContent>
      <w:p w14:paraId="1AA0F260" w14:textId="77777777" w:rsidR="00F04FC2" w:rsidRDefault="00000000">
        <w:pPr>
          <w:pStyle w:val="Pidipagina"/>
          <w:jc w:val="center"/>
        </w:pPr>
        <w:r>
          <w:fldChar w:fldCharType="begin"/>
        </w:r>
        <w:r>
          <w:instrText>PAGE</w:instrText>
        </w:r>
        <w:r>
          <w:fldChar w:fldCharType="separate"/>
        </w:r>
        <w:r>
          <w:t>3</w:t>
        </w:r>
        <w:r>
          <w:fldChar w:fldCharType="end"/>
        </w:r>
      </w:p>
    </w:sdtContent>
  </w:sdt>
  <w:p w14:paraId="2B7F0CA4" w14:textId="77777777" w:rsidR="00F04FC2" w:rsidRDefault="00F04FC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697A6" w14:textId="77777777" w:rsidR="00B70241" w:rsidRDefault="00B70241">
      <w:r>
        <w:separator/>
      </w:r>
    </w:p>
  </w:footnote>
  <w:footnote w:type="continuationSeparator" w:id="0">
    <w:p w14:paraId="5B65CE22" w14:textId="77777777" w:rsidR="00B70241" w:rsidRDefault="00B70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1179E"/>
    <w:multiLevelType w:val="multilevel"/>
    <w:tmpl w:val="6CE282B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8367B4A"/>
    <w:multiLevelType w:val="multilevel"/>
    <w:tmpl w:val="248A3F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98439159">
    <w:abstractNumId w:val="0"/>
  </w:num>
  <w:num w:numId="2" w16cid:durableId="1317756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FC2"/>
    <w:rsid w:val="00281F34"/>
    <w:rsid w:val="00386154"/>
    <w:rsid w:val="003D5D74"/>
    <w:rsid w:val="00686ABC"/>
    <w:rsid w:val="006B4EFE"/>
    <w:rsid w:val="00AB0AD2"/>
    <w:rsid w:val="00B70241"/>
    <w:rsid w:val="00BA0914"/>
    <w:rsid w:val="00C75D84"/>
    <w:rsid w:val="00DF1231"/>
    <w:rsid w:val="00F04FC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1C6B1"/>
  <w15:docId w15:val="{12E0569F-C49D-4F56-9C7B-5594E5F15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semiHidden/>
    <w:unhideWhenUsed/>
    <w:rsid w:val="00490821"/>
    <w:rPr>
      <w:color w:val="0000FF"/>
      <w:u w:val="single"/>
    </w:rPr>
  </w:style>
  <w:style w:type="character" w:customStyle="1" w:styleId="IntestazioneCarattere">
    <w:name w:val="Intestazione Carattere"/>
    <w:basedOn w:val="Carpredefinitoparagrafo"/>
    <w:link w:val="Intestazione"/>
    <w:uiPriority w:val="99"/>
    <w:qFormat/>
    <w:rsid w:val="00C82AB4"/>
  </w:style>
  <w:style w:type="character" w:customStyle="1" w:styleId="PidipaginaCarattere">
    <w:name w:val="Piè di pagina Carattere"/>
    <w:basedOn w:val="Carpredefinitoparagrafo"/>
    <w:link w:val="Pidipagina"/>
    <w:uiPriority w:val="99"/>
    <w:qFormat/>
    <w:rsid w:val="00C82AB4"/>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alibri"/>
      <w:b w:val="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alibri"/>
      <w:b w:val="0"/>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b w:val="0"/>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Arial-BoldMT" w:cs="Calibri"/>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eastAsia="Symbol" w:cs="Symbol"/>
      <w:b w:val="0"/>
      <w:bCs w:val="0"/>
      <w:i w:val="0"/>
      <w:iCs w:val="0"/>
      <w:caps w:val="0"/>
      <w:smallCaps w:val="0"/>
      <w:strike w:val="0"/>
      <w:dstrike w:val="0"/>
      <w:color w:val="000000"/>
      <w:spacing w:val="0"/>
      <w:w w:val="100"/>
      <w:kern w:val="0"/>
      <w:position w:val="0"/>
      <w:sz w:val="22"/>
      <w:u w:val="none"/>
      <w:effect w:val="none"/>
      <w:vertAlign w:val="baseline"/>
    </w:rPr>
  </w:style>
  <w:style w:type="character" w:customStyle="1" w:styleId="ListLabel39">
    <w:name w:val="ListLabel 39"/>
    <w:qFormat/>
    <w:rPr>
      <w:rFonts w:eastAsia="Arial Unicode MS" w:cs="Arial Unicode MS"/>
      <w:b w:val="0"/>
      <w:bCs w:val="0"/>
      <w:i w:val="0"/>
      <w:iCs w:val="0"/>
      <w:caps w:val="0"/>
      <w:smallCaps w:val="0"/>
      <w:strike w:val="0"/>
      <w:dstrike w:val="0"/>
      <w:color w:val="000000"/>
      <w:spacing w:val="0"/>
      <w:w w:val="100"/>
      <w:kern w:val="0"/>
      <w:position w:val="0"/>
      <w:sz w:val="22"/>
      <w:u w:val="none"/>
      <w:effect w:val="none"/>
      <w:vertAlign w:val="baseline"/>
    </w:rPr>
  </w:style>
  <w:style w:type="character" w:customStyle="1" w:styleId="ListLabel40">
    <w:name w:val="ListLabel 40"/>
    <w:qFormat/>
    <w:rPr>
      <w:rFonts w:eastAsia="Arial Unicode MS" w:cs="Arial Unicode MS"/>
      <w:b w:val="0"/>
      <w:bCs w:val="0"/>
      <w:i w:val="0"/>
      <w:iCs w:val="0"/>
      <w:caps w:val="0"/>
      <w:smallCaps w:val="0"/>
      <w:strike w:val="0"/>
      <w:dstrike w:val="0"/>
      <w:color w:val="000000"/>
      <w:spacing w:val="0"/>
      <w:w w:val="100"/>
      <w:kern w:val="0"/>
      <w:position w:val="0"/>
      <w:sz w:val="22"/>
      <w:u w:val="none"/>
      <w:effect w:val="none"/>
      <w:vertAlign w:val="baseline"/>
    </w:rPr>
  </w:style>
  <w:style w:type="character" w:customStyle="1" w:styleId="ListLabel41">
    <w:name w:val="ListLabel 41"/>
    <w:qFormat/>
    <w:rPr>
      <w:rFonts w:eastAsia="Symbol" w:cs="Symbol"/>
      <w:b w:val="0"/>
      <w:bCs w:val="0"/>
      <w:i w:val="0"/>
      <w:iCs w:val="0"/>
      <w:caps w:val="0"/>
      <w:smallCaps w:val="0"/>
      <w:strike w:val="0"/>
      <w:dstrike w:val="0"/>
      <w:color w:val="000000"/>
      <w:spacing w:val="0"/>
      <w:w w:val="100"/>
      <w:kern w:val="0"/>
      <w:position w:val="0"/>
      <w:sz w:val="22"/>
      <w:u w:val="none"/>
      <w:effect w:val="none"/>
      <w:vertAlign w:val="baseline"/>
    </w:rPr>
  </w:style>
  <w:style w:type="character" w:customStyle="1" w:styleId="ListLabel42">
    <w:name w:val="ListLabel 42"/>
    <w:qFormat/>
    <w:rPr>
      <w:rFonts w:eastAsia="Arial Unicode MS" w:cs="Arial Unicode MS"/>
      <w:b w:val="0"/>
      <w:bCs w:val="0"/>
      <w:i w:val="0"/>
      <w:iCs w:val="0"/>
      <w:caps w:val="0"/>
      <w:smallCaps w:val="0"/>
      <w:strike w:val="0"/>
      <w:dstrike w:val="0"/>
      <w:color w:val="000000"/>
      <w:spacing w:val="0"/>
      <w:w w:val="100"/>
      <w:kern w:val="0"/>
      <w:position w:val="0"/>
      <w:sz w:val="22"/>
      <w:u w:val="none"/>
      <w:effect w:val="none"/>
      <w:vertAlign w:val="baseline"/>
    </w:rPr>
  </w:style>
  <w:style w:type="character" w:customStyle="1" w:styleId="ListLabel43">
    <w:name w:val="ListLabel 43"/>
    <w:qFormat/>
    <w:rPr>
      <w:rFonts w:eastAsia="Arial Unicode MS" w:cs="Arial Unicode MS"/>
      <w:b w:val="0"/>
      <w:bCs w:val="0"/>
      <w:i w:val="0"/>
      <w:iCs w:val="0"/>
      <w:caps w:val="0"/>
      <w:smallCaps w:val="0"/>
      <w:strike w:val="0"/>
      <w:dstrike w:val="0"/>
      <w:color w:val="000000"/>
      <w:spacing w:val="0"/>
      <w:w w:val="100"/>
      <w:kern w:val="0"/>
      <w:position w:val="0"/>
      <w:sz w:val="22"/>
      <w:u w:val="none"/>
      <w:effect w:val="none"/>
      <w:vertAlign w:val="baseline"/>
    </w:rPr>
  </w:style>
  <w:style w:type="character" w:customStyle="1" w:styleId="ListLabel44">
    <w:name w:val="ListLabel 44"/>
    <w:qFormat/>
    <w:rPr>
      <w:rFonts w:eastAsia="Symbol" w:cs="Symbol"/>
      <w:b w:val="0"/>
      <w:bCs w:val="0"/>
      <w:i w:val="0"/>
      <w:iCs w:val="0"/>
      <w:caps w:val="0"/>
      <w:smallCaps w:val="0"/>
      <w:strike w:val="0"/>
      <w:dstrike w:val="0"/>
      <w:color w:val="000000"/>
      <w:spacing w:val="0"/>
      <w:w w:val="100"/>
      <w:kern w:val="0"/>
      <w:position w:val="0"/>
      <w:sz w:val="22"/>
      <w:u w:val="none"/>
      <w:effect w:val="none"/>
      <w:vertAlign w:val="baseline"/>
    </w:rPr>
  </w:style>
  <w:style w:type="character" w:customStyle="1" w:styleId="ListLabel45">
    <w:name w:val="ListLabel 45"/>
    <w:qFormat/>
    <w:rPr>
      <w:rFonts w:eastAsia="Arial Unicode MS" w:cs="Arial Unicode MS"/>
      <w:b w:val="0"/>
      <w:bCs w:val="0"/>
      <w:i w:val="0"/>
      <w:iCs w:val="0"/>
      <w:caps w:val="0"/>
      <w:smallCaps w:val="0"/>
      <w:strike w:val="0"/>
      <w:dstrike w:val="0"/>
      <w:color w:val="000000"/>
      <w:spacing w:val="0"/>
      <w:w w:val="100"/>
      <w:kern w:val="0"/>
      <w:position w:val="0"/>
      <w:sz w:val="22"/>
      <w:u w:val="none"/>
      <w:effect w:val="none"/>
      <w:vertAlign w:val="baseline"/>
    </w:rPr>
  </w:style>
  <w:style w:type="character" w:customStyle="1" w:styleId="ListLabel46">
    <w:name w:val="ListLabel 46"/>
    <w:qFormat/>
    <w:rPr>
      <w:rFonts w:eastAsia="Arial Unicode MS" w:cs="Arial Unicode MS"/>
      <w:b w:val="0"/>
      <w:bCs w:val="0"/>
      <w:i w:val="0"/>
      <w:iCs w:val="0"/>
      <w:caps w:val="0"/>
      <w:smallCaps w:val="0"/>
      <w:strike w:val="0"/>
      <w:dstrike w:val="0"/>
      <w:color w:val="000000"/>
      <w:spacing w:val="0"/>
      <w:w w:val="100"/>
      <w:kern w:val="0"/>
      <w:position w:val="0"/>
      <w:sz w:val="22"/>
      <w:u w:val="none"/>
      <w:effect w:val="none"/>
      <w:vertAlign w:val="baseline"/>
    </w:rPr>
  </w:style>
  <w:style w:type="character" w:customStyle="1" w:styleId="ListLabel47">
    <w:name w:val="ListLabel 47"/>
    <w:qFormat/>
    <w:rPr>
      <w:rFonts w:eastAsia="Symbol" w:cs="Symbol"/>
      <w:b w:val="0"/>
      <w:bCs w:val="0"/>
      <w:i w:val="0"/>
      <w:iCs w:val="0"/>
      <w:caps w:val="0"/>
      <w:smallCaps w:val="0"/>
      <w:strike w:val="0"/>
      <w:dstrike w:val="0"/>
      <w:color w:val="000000"/>
      <w:spacing w:val="0"/>
      <w:w w:val="100"/>
      <w:kern w:val="0"/>
      <w:position w:val="0"/>
      <w:sz w:val="22"/>
      <w:u w:val="none"/>
      <w:effect w:val="none"/>
      <w:vertAlign w:val="baseline"/>
    </w:rPr>
  </w:style>
  <w:style w:type="character" w:customStyle="1" w:styleId="ListLabel48">
    <w:name w:val="ListLabel 48"/>
    <w:qFormat/>
    <w:rPr>
      <w:rFonts w:eastAsia="Arial Unicode MS" w:cs="Arial Unicode MS"/>
      <w:b w:val="0"/>
      <w:bCs w:val="0"/>
      <w:i w:val="0"/>
      <w:iCs w:val="0"/>
      <w:caps w:val="0"/>
      <w:smallCaps w:val="0"/>
      <w:strike w:val="0"/>
      <w:dstrike w:val="0"/>
      <w:color w:val="000000"/>
      <w:spacing w:val="0"/>
      <w:w w:val="100"/>
      <w:kern w:val="0"/>
      <w:position w:val="0"/>
      <w:sz w:val="22"/>
      <w:u w:val="none"/>
      <w:effect w:val="none"/>
      <w:vertAlign w:val="baseline"/>
    </w:rPr>
  </w:style>
  <w:style w:type="character" w:customStyle="1" w:styleId="ListLabel49">
    <w:name w:val="ListLabel 49"/>
    <w:qFormat/>
    <w:rPr>
      <w:rFonts w:eastAsia="Arial Unicode MS" w:cs="Arial Unicode MS"/>
      <w:b w:val="0"/>
      <w:bCs w:val="0"/>
      <w:i w:val="0"/>
      <w:iCs w:val="0"/>
      <w:caps w:val="0"/>
      <w:smallCaps w:val="0"/>
      <w:strike w:val="0"/>
      <w:dstrike w:val="0"/>
      <w:color w:val="000000"/>
      <w:spacing w:val="0"/>
      <w:w w:val="100"/>
      <w:kern w:val="0"/>
      <w:position w:val="0"/>
      <w:sz w:val="22"/>
      <w:u w:val="none"/>
      <w:effect w:val="none"/>
      <w:vertAlign w:val="baseline"/>
    </w:rPr>
  </w:style>
  <w:style w:type="character" w:customStyle="1" w:styleId="ListLabel50">
    <w:name w:val="ListLabel 50"/>
    <w:qFormat/>
    <w:rPr>
      <w:rFonts w:eastAsia="Symbol" w:cs="Symbol"/>
      <w:b w:val="0"/>
      <w:bCs w:val="0"/>
      <w:i w:val="0"/>
      <w:iCs w:val="0"/>
      <w:caps w:val="0"/>
      <w:smallCaps w:val="0"/>
      <w:strike w:val="0"/>
      <w:dstrike w:val="0"/>
      <w:color w:val="000000"/>
      <w:spacing w:val="0"/>
      <w:w w:val="100"/>
      <w:kern w:val="0"/>
      <w:position w:val="0"/>
      <w:sz w:val="22"/>
      <w:u w:val="none"/>
      <w:effect w:val="none"/>
      <w:vertAlign w:val="baseline"/>
    </w:rPr>
  </w:style>
  <w:style w:type="character" w:customStyle="1" w:styleId="ListLabel51">
    <w:name w:val="ListLabel 51"/>
    <w:qFormat/>
    <w:rPr>
      <w:rFonts w:eastAsia="Arial Unicode MS" w:cs="Arial Unicode MS"/>
      <w:b w:val="0"/>
      <w:bCs w:val="0"/>
      <w:i w:val="0"/>
      <w:iCs w:val="0"/>
      <w:caps w:val="0"/>
      <w:smallCaps w:val="0"/>
      <w:strike w:val="0"/>
      <w:dstrike w:val="0"/>
      <w:color w:val="000000"/>
      <w:spacing w:val="0"/>
      <w:w w:val="100"/>
      <w:kern w:val="0"/>
      <w:position w:val="0"/>
      <w:sz w:val="22"/>
      <w:u w:val="none"/>
      <w:effect w:val="none"/>
      <w:vertAlign w:val="baseline"/>
    </w:rPr>
  </w:style>
  <w:style w:type="character" w:customStyle="1" w:styleId="ListLabel52">
    <w:name w:val="ListLabel 52"/>
    <w:qFormat/>
    <w:rPr>
      <w:rFonts w:eastAsia="Arial Unicode MS" w:cs="Arial Unicode MS"/>
      <w:b w:val="0"/>
      <w:bCs w:val="0"/>
      <w:i w:val="0"/>
      <w:iCs w:val="0"/>
      <w:caps w:val="0"/>
      <w:smallCaps w:val="0"/>
      <w:strike w:val="0"/>
      <w:dstrike w:val="0"/>
      <w:color w:val="000000"/>
      <w:spacing w:val="0"/>
      <w:w w:val="100"/>
      <w:kern w:val="0"/>
      <w:position w:val="0"/>
      <w:sz w:val="22"/>
      <w:u w:val="none"/>
      <w:effect w:val="none"/>
      <w:vertAlign w:val="baseline"/>
    </w:rPr>
  </w:style>
  <w:style w:type="character" w:customStyle="1" w:styleId="ListLabel53">
    <w:name w:val="ListLabel 53"/>
    <w:qFormat/>
    <w:rPr>
      <w:rFonts w:eastAsia="Symbol" w:cs="Symbol"/>
      <w:b w:val="0"/>
      <w:bCs w:val="0"/>
      <w:i w:val="0"/>
      <w:iCs w:val="0"/>
      <w:caps w:val="0"/>
      <w:smallCaps w:val="0"/>
      <w:strike w:val="0"/>
      <w:dstrike w:val="0"/>
      <w:color w:val="000000"/>
      <w:spacing w:val="0"/>
      <w:w w:val="100"/>
      <w:kern w:val="0"/>
      <w:position w:val="0"/>
      <w:sz w:val="22"/>
      <w:u w:val="none"/>
      <w:effect w:val="none"/>
      <w:vertAlign w:val="baseline"/>
    </w:rPr>
  </w:style>
  <w:style w:type="character" w:customStyle="1" w:styleId="ListLabel54">
    <w:name w:val="ListLabel 54"/>
    <w:qFormat/>
    <w:rPr>
      <w:rFonts w:eastAsia="Arial Unicode MS" w:cs="Arial Unicode MS"/>
      <w:b w:val="0"/>
      <w:bCs w:val="0"/>
      <w:i w:val="0"/>
      <w:iCs w:val="0"/>
      <w:caps w:val="0"/>
      <w:smallCaps w:val="0"/>
      <w:strike w:val="0"/>
      <w:dstrike w:val="0"/>
      <w:color w:val="000000"/>
      <w:spacing w:val="0"/>
      <w:w w:val="100"/>
      <w:kern w:val="0"/>
      <w:position w:val="0"/>
      <w:sz w:val="22"/>
      <w:u w:val="none"/>
      <w:effect w:val="none"/>
      <w:vertAlign w:val="baseline"/>
    </w:rPr>
  </w:style>
  <w:style w:type="character" w:customStyle="1" w:styleId="ListLabel55">
    <w:name w:val="ListLabel 55"/>
    <w:qFormat/>
    <w:rPr>
      <w:rFonts w:eastAsia="Arial Unicode MS" w:cs="Arial Unicode MS"/>
      <w:b w:val="0"/>
      <w:bCs w:val="0"/>
      <w:i w:val="0"/>
      <w:iCs w:val="0"/>
      <w:caps w:val="0"/>
      <w:smallCaps w:val="0"/>
      <w:strike w:val="0"/>
      <w:dstrike w:val="0"/>
      <w:color w:val="000000"/>
      <w:spacing w:val="0"/>
      <w:w w:val="100"/>
      <w:kern w:val="0"/>
      <w:position w:val="0"/>
      <w:sz w:val="22"/>
      <w:u w:val="none"/>
      <w:effect w:val="none"/>
      <w:vertAlign w:val="baseline"/>
    </w:rPr>
  </w:style>
  <w:style w:type="character" w:customStyle="1" w:styleId="ListLabel56">
    <w:name w:val="ListLabel 56"/>
    <w:qFormat/>
    <w:rPr>
      <w:rFonts w:eastAsia="Symbol" w:cs="Symbol"/>
      <w:b w:val="0"/>
      <w:bCs w:val="0"/>
      <w:i w:val="0"/>
      <w:iCs w:val="0"/>
      <w:caps w:val="0"/>
      <w:smallCaps w:val="0"/>
      <w:strike w:val="0"/>
      <w:dstrike w:val="0"/>
      <w:color w:val="000000"/>
      <w:spacing w:val="0"/>
      <w:w w:val="100"/>
      <w:kern w:val="0"/>
      <w:position w:val="0"/>
      <w:sz w:val="22"/>
      <w:u w:val="none"/>
      <w:effect w:val="none"/>
      <w:vertAlign w:val="baseline"/>
    </w:rPr>
  </w:style>
  <w:style w:type="character" w:customStyle="1" w:styleId="ListLabel57">
    <w:name w:val="ListLabel 57"/>
    <w:qFormat/>
    <w:rPr>
      <w:rFonts w:eastAsia="Arial Unicode MS" w:cs="Arial Unicode MS"/>
      <w:b w:val="0"/>
      <w:bCs w:val="0"/>
      <w:i w:val="0"/>
      <w:iCs w:val="0"/>
      <w:caps w:val="0"/>
      <w:smallCaps w:val="0"/>
      <w:strike w:val="0"/>
      <w:dstrike w:val="0"/>
      <w:color w:val="000000"/>
      <w:spacing w:val="0"/>
      <w:w w:val="100"/>
      <w:kern w:val="0"/>
      <w:position w:val="0"/>
      <w:sz w:val="22"/>
      <w:u w:val="none"/>
      <w:effect w:val="none"/>
      <w:vertAlign w:val="baseline"/>
    </w:rPr>
  </w:style>
  <w:style w:type="character" w:customStyle="1" w:styleId="ListLabel58">
    <w:name w:val="ListLabel 58"/>
    <w:qFormat/>
    <w:rPr>
      <w:rFonts w:eastAsia="Arial Unicode MS" w:cs="Arial Unicode MS"/>
      <w:b w:val="0"/>
      <w:bCs w:val="0"/>
      <w:i w:val="0"/>
      <w:iCs w:val="0"/>
      <w:caps w:val="0"/>
      <w:smallCaps w:val="0"/>
      <w:strike w:val="0"/>
      <w:dstrike w:val="0"/>
      <w:color w:val="000000"/>
      <w:spacing w:val="0"/>
      <w:w w:val="100"/>
      <w:kern w:val="0"/>
      <w:position w:val="0"/>
      <w:sz w:val="22"/>
      <w:u w:val="none"/>
      <w:effect w:val="none"/>
      <w:vertAlign w:val="baseline"/>
    </w:rPr>
  </w:style>
  <w:style w:type="character" w:customStyle="1" w:styleId="ListLabel59">
    <w:name w:val="ListLabel 59"/>
    <w:qFormat/>
    <w:rPr>
      <w:rFonts w:eastAsia="Symbol" w:cs="Symbol"/>
      <w:b w:val="0"/>
      <w:bCs w:val="0"/>
      <w:i w:val="0"/>
      <w:iCs w:val="0"/>
      <w:caps w:val="0"/>
      <w:smallCaps w:val="0"/>
      <w:strike w:val="0"/>
      <w:dstrike w:val="0"/>
      <w:color w:val="000000"/>
      <w:spacing w:val="0"/>
      <w:w w:val="100"/>
      <w:kern w:val="0"/>
      <w:position w:val="0"/>
      <w:sz w:val="22"/>
      <w:u w:val="none"/>
      <w:effect w:val="none"/>
      <w:vertAlign w:val="baseline"/>
    </w:rPr>
  </w:style>
  <w:style w:type="character" w:customStyle="1" w:styleId="ListLabel60">
    <w:name w:val="ListLabel 60"/>
    <w:qFormat/>
    <w:rPr>
      <w:rFonts w:eastAsia="Arial Unicode MS" w:cs="Arial Unicode MS"/>
      <w:b w:val="0"/>
      <w:bCs w:val="0"/>
      <w:i w:val="0"/>
      <w:iCs w:val="0"/>
      <w:caps w:val="0"/>
      <w:smallCaps w:val="0"/>
      <w:strike w:val="0"/>
      <w:dstrike w:val="0"/>
      <w:color w:val="000000"/>
      <w:spacing w:val="0"/>
      <w:w w:val="100"/>
      <w:kern w:val="0"/>
      <w:position w:val="0"/>
      <w:sz w:val="22"/>
      <w:u w:val="none"/>
      <w:effect w:val="none"/>
      <w:vertAlign w:val="baseline"/>
    </w:rPr>
  </w:style>
  <w:style w:type="character" w:customStyle="1" w:styleId="ListLabel61">
    <w:name w:val="ListLabel 61"/>
    <w:qFormat/>
    <w:rPr>
      <w:rFonts w:eastAsia="Arial Unicode MS" w:cs="Arial Unicode MS"/>
      <w:b w:val="0"/>
      <w:bCs w:val="0"/>
      <w:i w:val="0"/>
      <w:iCs w:val="0"/>
      <w:caps w:val="0"/>
      <w:smallCaps w:val="0"/>
      <w:strike w:val="0"/>
      <w:dstrike w:val="0"/>
      <w:color w:val="000000"/>
      <w:spacing w:val="0"/>
      <w:w w:val="100"/>
      <w:kern w:val="0"/>
      <w:position w:val="0"/>
      <w:sz w:val="22"/>
      <w:u w:val="none"/>
      <w:effect w:val="none"/>
      <w:vertAlign w:val="baseline"/>
    </w:rPr>
  </w:style>
  <w:style w:type="character" w:customStyle="1" w:styleId="ListLabel62">
    <w:name w:val="ListLabel 62"/>
    <w:qFormat/>
    <w:rPr>
      <w:rFonts w:eastAsia="Symbol" w:cs="Symbol"/>
      <w:b w:val="0"/>
      <w:bCs w:val="0"/>
      <w:i w:val="0"/>
      <w:iCs w:val="0"/>
      <w:caps w:val="0"/>
      <w:smallCaps w:val="0"/>
      <w:strike w:val="0"/>
      <w:dstrike w:val="0"/>
      <w:color w:val="000000"/>
      <w:spacing w:val="0"/>
      <w:w w:val="100"/>
      <w:kern w:val="0"/>
      <w:position w:val="0"/>
      <w:sz w:val="22"/>
      <w:u w:val="none"/>
      <w:effect w:val="none"/>
      <w:vertAlign w:val="baseline"/>
    </w:rPr>
  </w:style>
  <w:style w:type="character" w:customStyle="1" w:styleId="ListLabel63">
    <w:name w:val="ListLabel 63"/>
    <w:qFormat/>
    <w:rPr>
      <w:rFonts w:eastAsia="Arial Unicode MS" w:cs="Arial Unicode MS"/>
      <w:b w:val="0"/>
      <w:bCs w:val="0"/>
      <w:i w:val="0"/>
      <w:iCs w:val="0"/>
      <w:caps w:val="0"/>
      <w:smallCaps w:val="0"/>
      <w:strike w:val="0"/>
      <w:dstrike w:val="0"/>
      <w:color w:val="000000"/>
      <w:spacing w:val="0"/>
      <w:w w:val="100"/>
      <w:kern w:val="0"/>
      <w:position w:val="0"/>
      <w:sz w:val="22"/>
      <w:u w:val="none"/>
      <w:effect w:val="none"/>
      <w:vertAlign w:val="baseline"/>
    </w:rPr>
  </w:style>
  <w:style w:type="character" w:customStyle="1" w:styleId="ListLabel64">
    <w:name w:val="ListLabel 64"/>
    <w:qFormat/>
    <w:rPr>
      <w:rFonts w:eastAsia="Arial Unicode MS" w:cs="Arial Unicode MS"/>
      <w:b w:val="0"/>
      <w:bCs w:val="0"/>
      <w:i w:val="0"/>
      <w:iCs w:val="0"/>
      <w:caps w:val="0"/>
      <w:smallCaps w:val="0"/>
      <w:strike w:val="0"/>
      <w:dstrike w:val="0"/>
      <w:color w:val="000000"/>
      <w:spacing w:val="0"/>
      <w:w w:val="100"/>
      <w:kern w:val="0"/>
      <w:position w:val="0"/>
      <w:sz w:val="22"/>
      <w:u w:val="none"/>
      <w:effect w:val="none"/>
      <w:vertAlign w:val="baseline"/>
    </w:rPr>
  </w:style>
  <w:style w:type="character" w:customStyle="1" w:styleId="ListLabel65">
    <w:name w:val="ListLabel 65"/>
    <w:qFormat/>
    <w:rPr>
      <w:rFonts w:eastAsia="Symbol" w:cs="Symbol"/>
      <w:b w:val="0"/>
      <w:bCs w:val="0"/>
      <w:i w:val="0"/>
      <w:iCs w:val="0"/>
      <w:caps w:val="0"/>
      <w:smallCaps w:val="0"/>
      <w:strike w:val="0"/>
      <w:dstrike w:val="0"/>
      <w:color w:val="000000"/>
      <w:spacing w:val="0"/>
      <w:w w:val="100"/>
      <w:kern w:val="0"/>
      <w:position w:val="0"/>
      <w:sz w:val="22"/>
      <w:u w:val="none"/>
      <w:effect w:val="none"/>
      <w:vertAlign w:val="baseline"/>
    </w:rPr>
  </w:style>
  <w:style w:type="character" w:customStyle="1" w:styleId="ListLabel66">
    <w:name w:val="ListLabel 66"/>
    <w:qFormat/>
    <w:rPr>
      <w:rFonts w:eastAsia="Arial Unicode MS" w:cs="Arial Unicode MS"/>
      <w:b w:val="0"/>
      <w:bCs w:val="0"/>
      <w:i w:val="0"/>
      <w:iCs w:val="0"/>
      <w:caps w:val="0"/>
      <w:smallCaps w:val="0"/>
      <w:strike w:val="0"/>
      <w:dstrike w:val="0"/>
      <w:color w:val="000000"/>
      <w:spacing w:val="0"/>
      <w:w w:val="100"/>
      <w:kern w:val="0"/>
      <w:position w:val="0"/>
      <w:sz w:val="22"/>
      <w:u w:val="none"/>
      <w:effect w:val="none"/>
      <w:vertAlign w:val="baseline"/>
    </w:rPr>
  </w:style>
  <w:style w:type="character" w:customStyle="1" w:styleId="ListLabel67">
    <w:name w:val="ListLabel 67"/>
    <w:qFormat/>
    <w:rPr>
      <w:rFonts w:eastAsia="Arial Unicode MS" w:cs="Arial Unicode MS"/>
      <w:b w:val="0"/>
      <w:bCs w:val="0"/>
      <w:i w:val="0"/>
      <w:iCs w:val="0"/>
      <w:caps w:val="0"/>
      <w:smallCaps w:val="0"/>
      <w:strike w:val="0"/>
      <w:dstrike w:val="0"/>
      <w:color w:val="000000"/>
      <w:spacing w:val="0"/>
      <w:w w:val="100"/>
      <w:kern w:val="0"/>
      <w:position w:val="0"/>
      <w:sz w:val="22"/>
      <w:u w:val="none"/>
      <w:effect w:val="none"/>
      <w:vertAlign w:val="baseline"/>
    </w:rPr>
  </w:style>
  <w:style w:type="character" w:customStyle="1" w:styleId="ListLabel68">
    <w:name w:val="ListLabel 68"/>
    <w:qFormat/>
    <w:rPr>
      <w:rFonts w:eastAsia="Symbol" w:cs="Symbol"/>
      <w:b w:val="0"/>
      <w:bCs w:val="0"/>
      <w:i w:val="0"/>
      <w:iCs w:val="0"/>
      <w:caps w:val="0"/>
      <w:smallCaps w:val="0"/>
      <w:strike w:val="0"/>
      <w:dstrike w:val="0"/>
      <w:color w:val="000000"/>
      <w:spacing w:val="0"/>
      <w:w w:val="100"/>
      <w:kern w:val="0"/>
      <w:position w:val="0"/>
      <w:sz w:val="22"/>
      <w:u w:val="none"/>
      <w:effect w:val="none"/>
      <w:vertAlign w:val="baseline"/>
    </w:rPr>
  </w:style>
  <w:style w:type="character" w:customStyle="1" w:styleId="ListLabel69">
    <w:name w:val="ListLabel 69"/>
    <w:qFormat/>
    <w:rPr>
      <w:rFonts w:eastAsia="Arial Unicode MS" w:cs="Arial Unicode MS"/>
      <w:b w:val="0"/>
      <w:bCs w:val="0"/>
      <w:i w:val="0"/>
      <w:iCs w:val="0"/>
      <w:caps w:val="0"/>
      <w:smallCaps w:val="0"/>
      <w:strike w:val="0"/>
      <w:dstrike w:val="0"/>
      <w:color w:val="000000"/>
      <w:spacing w:val="0"/>
      <w:w w:val="100"/>
      <w:kern w:val="0"/>
      <w:position w:val="0"/>
      <w:sz w:val="22"/>
      <w:u w:val="none"/>
      <w:effect w:val="none"/>
      <w:vertAlign w:val="baseline"/>
    </w:rPr>
  </w:style>
  <w:style w:type="character" w:customStyle="1" w:styleId="ListLabel70">
    <w:name w:val="ListLabel 70"/>
    <w:qFormat/>
    <w:rPr>
      <w:rFonts w:eastAsia="Arial Unicode MS" w:cs="Arial Unicode MS"/>
      <w:b w:val="0"/>
      <w:bCs w:val="0"/>
      <w:i w:val="0"/>
      <w:iCs w:val="0"/>
      <w:caps w:val="0"/>
      <w:smallCaps w:val="0"/>
      <w:strike w:val="0"/>
      <w:dstrike w:val="0"/>
      <w:color w:val="000000"/>
      <w:spacing w:val="0"/>
      <w:w w:val="100"/>
      <w:kern w:val="0"/>
      <w:position w:val="0"/>
      <w:sz w:val="22"/>
      <w:u w:val="none"/>
      <w:effect w:val="none"/>
      <w:vertAlign w:val="baseline"/>
    </w:rPr>
  </w:style>
  <w:style w:type="character" w:customStyle="1" w:styleId="ListLabel71">
    <w:name w:val="ListLabel 71"/>
    <w:qFormat/>
    <w:rPr>
      <w:rFonts w:eastAsia="Symbol" w:cs="Symbol"/>
      <w:b w:val="0"/>
      <w:bCs w:val="0"/>
      <w:i w:val="0"/>
      <w:iCs w:val="0"/>
      <w:caps w:val="0"/>
      <w:smallCaps w:val="0"/>
      <w:strike w:val="0"/>
      <w:dstrike w:val="0"/>
      <w:color w:val="000000"/>
      <w:spacing w:val="0"/>
      <w:w w:val="100"/>
      <w:kern w:val="0"/>
      <w:position w:val="0"/>
      <w:sz w:val="22"/>
      <w:u w:val="none"/>
      <w:effect w:val="none"/>
      <w:vertAlign w:val="baseline"/>
    </w:rPr>
  </w:style>
  <w:style w:type="character" w:customStyle="1" w:styleId="ListLabel72">
    <w:name w:val="ListLabel 72"/>
    <w:qFormat/>
    <w:rPr>
      <w:rFonts w:eastAsia="Arial Unicode MS" w:cs="Arial Unicode MS"/>
      <w:b w:val="0"/>
      <w:bCs w:val="0"/>
      <w:i w:val="0"/>
      <w:iCs w:val="0"/>
      <w:caps w:val="0"/>
      <w:smallCaps w:val="0"/>
      <w:strike w:val="0"/>
      <w:dstrike w:val="0"/>
      <w:color w:val="000000"/>
      <w:spacing w:val="0"/>
      <w:w w:val="100"/>
      <w:kern w:val="0"/>
      <w:position w:val="0"/>
      <w:sz w:val="22"/>
      <w:u w:val="none"/>
      <w:effect w:val="none"/>
      <w:vertAlign w:val="baseline"/>
    </w:rPr>
  </w:style>
  <w:style w:type="character" w:customStyle="1" w:styleId="ListLabel73">
    <w:name w:val="ListLabel 73"/>
    <w:qFormat/>
    <w:rPr>
      <w:rFonts w:eastAsia="Arial Unicode MS" w:cs="Arial Unicode MS"/>
      <w:b w:val="0"/>
      <w:bCs w:val="0"/>
      <w:i w:val="0"/>
      <w:iCs w:val="0"/>
      <w:caps w:val="0"/>
      <w:smallCaps w:val="0"/>
      <w:strike w:val="0"/>
      <w:dstrike w:val="0"/>
      <w:color w:val="000000"/>
      <w:spacing w:val="0"/>
      <w:w w:val="100"/>
      <w:kern w:val="0"/>
      <w:position w:val="0"/>
      <w:sz w:val="22"/>
      <w:u w:val="none"/>
      <w:effect w:val="none"/>
      <w:vertAlign w:val="baseline"/>
    </w:rPr>
  </w:style>
  <w:style w:type="character" w:customStyle="1" w:styleId="ListLabel74">
    <w:name w:val="ListLabel 74"/>
    <w:qFormat/>
    <w:rPr>
      <w:rFonts w:eastAsia="ArialMT" w:cs="Arial"/>
      <w:b/>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Open Sans"/>
      <w:color w:val="auto"/>
      <w:shd w:val="clear" w:color="auto" w:fill="FFFFFF"/>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qFormat/>
    <w:rsid w:val="00AB5F59"/>
    <w:pPr>
      <w:ind w:left="720"/>
      <w:contextualSpacing/>
    </w:pPr>
  </w:style>
  <w:style w:type="paragraph" w:styleId="Intestazione">
    <w:name w:val="header"/>
    <w:basedOn w:val="Normale"/>
    <w:link w:val="IntestazioneCarattere"/>
    <w:uiPriority w:val="99"/>
    <w:unhideWhenUsed/>
    <w:rsid w:val="00C82AB4"/>
    <w:pPr>
      <w:tabs>
        <w:tab w:val="center" w:pos="4819"/>
        <w:tab w:val="right" w:pos="9638"/>
      </w:tabs>
    </w:pPr>
  </w:style>
  <w:style w:type="paragraph" w:styleId="Pidipagina">
    <w:name w:val="footer"/>
    <w:basedOn w:val="Normale"/>
    <w:link w:val="PidipaginaCarattere"/>
    <w:uiPriority w:val="99"/>
    <w:unhideWhenUsed/>
    <w:rsid w:val="00C82AB4"/>
    <w:pPr>
      <w:tabs>
        <w:tab w:val="center" w:pos="4819"/>
        <w:tab w:val="right" w:pos="9638"/>
      </w:tabs>
    </w:pPr>
  </w:style>
  <w:style w:type="numbering" w:customStyle="1" w:styleId="Stileimportato4">
    <w:name w:val="Stile importato 4"/>
    <w:qFormat/>
    <w:rsid w:val="008C20DF"/>
  </w:style>
  <w:style w:type="numbering" w:customStyle="1" w:styleId="Stileimportato2">
    <w:name w:val="Stile importato 2"/>
    <w:qFormat/>
    <w:rsid w:val="008C20DF"/>
  </w:style>
  <w:style w:type="numbering" w:customStyle="1" w:styleId="Stileimportato10">
    <w:name w:val="Stile importato 10"/>
    <w:qFormat/>
    <w:rsid w:val="008C20DF"/>
  </w:style>
  <w:style w:type="numbering" w:customStyle="1" w:styleId="Stileimportato1">
    <w:name w:val="Stile importato 1"/>
    <w:qFormat/>
    <w:rsid w:val="008C20DF"/>
  </w:style>
  <w:style w:type="table" w:styleId="Grigliatabella">
    <w:name w:val="Table Grid"/>
    <w:basedOn w:val="Tabellanormale"/>
    <w:uiPriority w:val="59"/>
    <w:rsid w:val="00ED5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condacircoscrizione@comune.triest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1117</Words>
  <Characters>6371</Characters>
  <Application>Microsoft Office Word</Application>
  <DocSecurity>0</DocSecurity>
  <Lines>53</Lines>
  <Paragraphs>14</Paragraphs>
  <ScaleCrop>false</ScaleCrop>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Mandler</dc:creator>
  <dc:description/>
  <cp:lastModifiedBy>CLARA, Michele</cp:lastModifiedBy>
  <cp:revision>23</cp:revision>
  <dcterms:created xsi:type="dcterms:W3CDTF">2024-06-12T06:31:00Z</dcterms:created>
  <dcterms:modified xsi:type="dcterms:W3CDTF">2024-06-12T18:32:00Z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